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EADC0" w14:textId="77777777" w:rsidR="00AA6F4D" w:rsidRPr="00BB212B" w:rsidRDefault="00B55D57" w:rsidP="0021114E">
      <w:pPr>
        <w:pStyle w:val="LGAItemNoHeading"/>
        <w:spacing w:before="240"/>
        <w:rPr>
          <w:rFonts w:ascii="Arial" w:hAnsi="Arial" w:cs="Arial"/>
          <w:sz w:val="28"/>
          <w:szCs w:val="28"/>
        </w:rPr>
      </w:pPr>
      <w:r>
        <w:rPr>
          <w:rFonts w:ascii="Arial" w:hAnsi="Arial" w:cs="Arial"/>
          <w:sz w:val="28"/>
          <w:szCs w:val="28"/>
        </w:rPr>
        <w:t>Devolution support to councils</w:t>
      </w:r>
    </w:p>
    <w:p w14:paraId="5A3C8C4B"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5FDF0883" w14:textId="77777777" w:rsidR="0021114E" w:rsidRPr="0021114E" w:rsidRDefault="0021114E" w:rsidP="0021114E">
      <w:pPr>
        <w:pStyle w:val="MainText"/>
        <w:spacing w:line="240" w:lineRule="auto"/>
        <w:rPr>
          <w:rFonts w:ascii="Arial" w:hAnsi="Arial" w:cs="Arial"/>
          <w:b/>
          <w:szCs w:val="22"/>
        </w:rPr>
      </w:pPr>
    </w:p>
    <w:p w14:paraId="0A567FAE" w14:textId="5028DBB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B55D57">
        <w:rPr>
          <w:rFonts w:ascii="Arial" w:hAnsi="Arial" w:cs="Arial"/>
          <w:szCs w:val="22"/>
        </w:rPr>
        <w:t>information</w:t>
      </w:r>
      <w:r w:rsidR="00071708">
        <w:rPr>
          <w:rFonts w:ascii="Arial" w:hAnsi="Arial" w:cs="Arial"/>
          <w:szCs w:val="22"/>
        </w:rPr>
        <w:t xml:space="preserve"> and comment</w:t>
      </w:r>
      <w:r w:rsidR="00B55D57">
        <w:rPr>
          <w:rFonts w:ascii="Arial" w:hAnsi="Arial" w:cs="Arial"/>
          <w:szCs w:val="22"/>
        </w:rPr>
        <w:t>.</w:t>
      </w:r>
    </w:p>
    <w:p w14:paraId="336CF3E1" w14:textId="77777777" w:rsidR="00A601EC" w:rsidRPr="0021114E" w:rsidRDefault="00A601EC" w:rsidP="0021114E">
      <w:pPr>
        <w:pStyle w:val="MainText"/>
        <w:spacing w:line="240" w:lineRule="auto"/>
        <w:rPr>
          <w:rFonts w:ascii="Arial" w:hAnsi="Arial" w:cs="Arial"/>
          <w:b/>
          <w:szCs w:val="22"/>
        </w:rPr>
      </w:pPr>
    </w:p>
    <w:p w14:paraId="75D4C505"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E973930" w14:textId="77777777" w:rsidR="00A601EC" w:rsidRPr="0021114E" w:rsidRDefault="00A601EC" w:rsidP="0021114E">
      <w:pPr>
        <w:pStyle w:val="MainText"/>
        <w:spacing w:line="240" w:lineRule="auto"/>
        <w:rPr>
          <w:rFonts w:ascii="Arial" w:hAnsi="Arial" w:cs="Arial"/>
          <w:szCs w:val="22"/>
        </w:rPr>
      </w:pPr>
    </w:p>
    <w:p w14:paraId="0A79E7B1" w14:textId="77777777" w:rsidR="00C56860" w:rsidRPr="0021114E" w:rsidRDefault="00B55D57" w:rsidP="00C56860">
      <w:pPr>
        <w:pStyle w:val="MainText"/>
        <w:spacing w:line="240" w:lineRule="auto"/>
        <w:rPr>
          <w:rFonts w:ascii="Arial" w:hAnsi="Arial" w:cs="Arial"/>
          <w:szCs w:val="22"/>
        </w:rPr>
      </w:pPr>
      <w:r>
        <w:rPr>
          <w:rFonts w:ascii="Arial" w:hAnsi="Arial" w:cs="Arial"/>
          <w:szCs w:val="22"/>
        </w:rPr>
        <w:t>This paper summarises the LGA’s devolution support to councils up to April 2016, which is led by the City Regions and People and Places Board</w:t>
      </w:r>
      <w:r w:rsidR="009E51E3">
        <w:rPr>
          <w:rFonts w:ascii="Arial" w:hAnsi="Arial" w:cs="Arial"/>
          <w:szCs w:val="22"/>
        </w:rPr>
        <w:t>s</w:t>
      </w:r>
      <w:r>
        <w:rPr>
          <w:rFonts w:ascii="Arial" w:hAnsi="Arial" w:cs="Arial"/>
          <w:szCs w:val="22"/>
        </w:rPr>
        <w:t xml:space="preserve">. It </w:t>
      </w:r>
      <w:r w:rsidR="009E51E3">
        <w:rPr>
          <w:rFonts w:ascii="Arial" w:hAnsi="Arial" w:cs="Arial"/>
          <w:szCs w:val="22"/>
        </w:rPr>
        <w:t xml:space="preserve">also </w:t>
      </w:r>
      <w:r>
        <w:rPr>
          <w:rFonts w:ascii="Arial" w:hAnsi="Arial" w:cs="Arial"/>
          <w:szCs w:val="22"/>
        </w:rPr>
        <w:t xml:space="preserve">sets out future plans in this area. </w:t>
      </w:r>
    </w:p>
    <w:p w14:paraId="01BA3185" w14:textId="77777777" w:rsidR="00C56860" w:rsidRPr="0021114E" w:rsidRDefault="00C56860" w:rsidP="0021114E">
      <w:pPr>
        <w:pStyle w:val="MainText"/>
        <w:spacing w:line="240" w:lineRule="auto"/>
        <w:rPr>
          <w:rFonts w:ascii="Arial" w:hAnsi="Arial" w:cs="Arial"/>
          <w:szCs w:val="22"/>
        </w:rPr>
      </w:pPr>
    </w:p>
    <w:p w14:paraId="5F0A61FA" w14:textId="77777777" w:rsidR="000A3935" w:rsidRPr="0021114E" w:rsidRDefault="000A3935" w:rsidP="0021114E">
      <w:pPr>
        <w:pStyle w:val="MainText"/>
        <w:spacing w:line="240" w:lineRule="auto"/>
        <w:rPr>
          <w:rFonts w:ascii="Arial" w:hAnsi="Arial" w:cs="Arial"/>
          <w:szCs w:val="22"/>
        </w:rPr>
      </w:pPr>
    </w:p>
    <w:p w14:paraId="2C5DA989"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6E98A66" w14:textId="77777777">
        <w:tc>
          <w:tcPr>
            <w:tcW w:w="9157" w:type="dxa"/>
          </w:tcPr>
          <w:p w14:paraId="203DC4F6" w14:textId="77777777" w:rsidR="000C3360" w:rsidRPr="0021114E" w:rsidRDefault="000C3360" w:rsidP="0021114E">
            <w:pPr>
              <w:pStyle w:val="MainText"/>
              <w:spacing w:line="240" w:lineRule="auto"/>
              <w:rPr>
                <w:rFonts w:ascii="Arial" w:hAnsi="Arial" w:cs="Arial"/>
                <w:b/>
                <w:szCs w:val="22"/>
              </w:rPr>
            </w:pPr>
          </w:p>
          <w:p w14:paraId="7CB9E32F" w14:textId="5C2C8A29"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024D8FC5" w14:textId="77777777" w:rsidR="0021114E" w:rsidRPr="0021114E" w:rsidRDefault="0021114E" w:rsidP="0021114E">
            <w:pPr>
              <w:pStyle w:val="MainText"/>
              <w:spacing w:line="240" w:lineRule="auto"/>
              <w:rPr>
                <w:rFonts w:ascii="Arial" w:hAnsi="Arial" w:cs="Arial"/>
                <w:szCs w:val="22"/>
              </w:rPr>
            </w:pPr>
          </w:p>
          <w:p w14:paraId="74911842" w14:textId="62ED10E1" w:rsidR="009C799F" w:rsidRPr="0021114E" w:rsidRDefault="009E51E3" w:rsidP="0021114E">
            <w:pPr>
              <w:pStyle w:val="MainText"/>
              <w:spacing w:line="240" w:lineRule="auto"/>
              <w:rPr>
                <w:rFonts w:ascii="Arial" w:hAnsi="Arial" w:cs="Arial"/>
                <w:szCs w:val="22"/>
              </w:rPr>
            </w:pPr>
            <w:r>
              <w:rPr>
                <w:rFonts w:ascii="Arial" w:hAnsi="Arial" w:cs="Arial"/>
                <w:szCs w:val="22"/>
              </w:rPr>
              <w:t>Members are invited to commen</w:t>
            </w:r>
            <w:r w:rsidR="007D27AD">
              <w:rPr>
                <w:rFonts w:ascii="Arial" w:hAnsi="Arial" w:cs="Arial"/>
                <w:szCs w:val="22"/>
              </w:rPr>
              <w:t>t on the Board’s</w:t>
            </w:r>
            <w:r w:rsidR="003C718C">
              <w:rPr>
                <w:rFonts w:ascii="Arial" w:hAnsi="Arial" w:cs="Arial"/>
                <w:szCs w:val="22"/>
              </w:rPr>
              <w:t xml:space="preserve"> work programme, particularly paragraphs 4 and 7.</w:t>
            </w:r>
          </w:p>
          <w:p w14:paraId="7D5C95CF" w14:textId="77777777" w:rsidR="000C3360" w:rsidRPr="0021114E" w:rsidRDefault="000C3360" w:rsidP="0021114E">
            <w:pPr>
              <w:pStyle w:val="MainText"/>
              <w:spacing w:line="240" w:lineRule="auto"/>
              <w:rPr>
                <w:rFonts w:ascii="Arial" w:hAnsi="Arial" w:cs="Arial"/>
                <w:szCs w:val="22"/>
              </w:rPr>
            </w:pPr>
          </w:p>
          <w:p w14:paraId="63EC2474" w14:textId="38580C04"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753F5286" w14:textId="77777777" w:rsidR="00A601EC" w:rsidRPr="0021114E" w:rsidRDefault="00A601EC" w:rsidP="0021114E">
            <w:pPr>
              <w:pStyle w:val="MainText"/>
              <w:spacing w:line="240" w:lineRule="auto"/>
              <w:rPr>
                <w:rFonts w:ascii="Arial" w:hAnsi="Arial" w:cs="Arial"/>
                <w:b/>
                <w:szCs w:val="22"/>
              </w:rPr>
            </w:pPr>
          </w:p>
          <w:p w14:paraId="194DDD76" w14:textId="77777777" w:rsidR="00A601EC" w:rsidRPr="0021114E" w:rsidRDefault="00B55D57" w:rsidP="0021114E">
            <w:pPr>
              <w:pStyle w:val="MainText"/>
              <w:spacing w:line="240" w:lineRule="auto"/>
              <w:rPr>
                <w:rFonts w:ascii="Arial" w:hAnsi="Arial" w:cs="Arial"/>
                <w:szCs w:val="22"/>
              </w:rPr>
            </w:pPr>
            <w:r>
              <w:rPr>
                <w:rFonts w:ascii="Arial" w:hAnsi="Arial" w:cs="Arial"/>
                <w:szCs w:val="22"/>
              </w:rPr>
              <w:t xml:space="preserve">Officers to </w:t>
            </w:r>
            <w:r w:rsidR="000174B5">
              <w:rPr>
                <w:rFonts w:ascii="Arial" w:hAnsi="Arial" w:cs="Arial"/>
                <w:szCs w:val="22"/>
              </w:rPr>
              <w:t>feed the Board’s comments back to the City Regions and People and Places Boards</w:t>
            </w:r>
            <w:r w:rsidR="004B0FD9">
              <w:rPr>
                <w:rFonts w:ascii="Arial" w:hAnsi="Arial" w:cs="Arial"/>
                <w:szCs w:val="22"/>
              </w:rPr>
              <w:t>.</w:t>
            </w:r>
          </w:p>
          <w:p w14:paraId="5B35B83B" w14:textId="77777777" w:rsidR="000A3935" w:rsidRPr="0021114E" w:rsidRDefault="000A3935" w:rsidP="0021114E">
            <w:pPr>
              <w:pStyle w:val="MainText"/>
              <w:spacing w:line="240" w:lineRule="auto"/>
              <w:rPr>
                <w:rFonts w:ascii="Arial" w:hAnsi="Arial" w:cs="Arial"/>
                <w:b/>
                <w:szCs w:val="22"/>
              </w:rPr>
            </w:pPr>
          </w:p>
        </w:tc>
      </w:tr>
    </w:tbl>
    <w:p w14:paraId="386F322A" w14:textId="77777777" w:rsidR="00AA6F4D" w:rsidRPr="0021114E" w:rsidRDefault="00AA6F4D" w:rsidP="0021114E">
      <w:pPr>
        <w:pStyle w:val="MainText"/>
        <w:spacing w:line="240" w:lineRule="auto"/>
        <w:rPr>
          <w:rFonts w:ascii="Arial" w:hAnsi="Arial" w:cs="Arial"/>
          <w:szCs w:val="22"/>
        </w:rPr>
      </w:pPr>
    </w:p>
    <w:p w14:paraId="1CE43732" w14:textId="77777777" w:rsidR="000D2BDB" w:rsidRPr="0021114E" w:rsidRDefault="000D2BDB" w:rsidP="0021114E">
      <w:pPr>
        <w:pStyle w:val="MainText"/>
        <w:spacing w:line="240" w:lineRule="auto"/>
        <w:rPr>
          <w:rFonts w:ascii="Arial" w:hAnsi="Arial" w:cs="Arial"/>
          <w:szCs w:val="22"/>
        </w:rPr>
      </w:pPr>
    </w:p>
    <w:p w14:paraId="7A264D0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17C55224" w14:textId="77777777" w:rsidTr="008D332D">
        <w:tc>
          <w:tcPr>
            <w:tcW w:w="2802" w:type="dxa"/>
          </w:tcPr>
          <w:p w14:paraId="2A652962"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5F15E8F" w14:textId="77777777" w:rsidR="00CC0245" w:rsidRPr="0021114E" w:rsidRDefault="00B55D57" w:rsidP="00B55D57">
            <w:pPr>
              <w:pStyle w:val="MainText"/>
              <w:spacing w:before="120" w:line="240" w:lineRule="auto"/>
              <w:rPr>
                <w:rFonts w:ascii="Arial" w:hAnsi="Arial" w:cs="Arial"/>
                <w:szCs w:val="22"/>
              </w:rPr>
            </w:pPr>
            <w:r>
              <w:rPr>
                <w:rFonts w:ascii="Arial" w:hAnsi="Arial" w:cs="Arial"/>
                <w:szCs w:val="22"/>
              </w:rPr>
              <w:t xml:space="preserve">Rebecca Cox </w:t>
            </w:r>
          </w:p>
        </w:tc>
      </w:tr>
      <w:tr w:rsidR="00C9258A" w:rsidRPr="0021114E" w14:paraId="3F4C95BA" w14:textId="77777777" w:rsidTr="008D332D">
        <w:tc>
          <w:tcPr>
            <w:tcW w:w="2802" w:type="dxa"/>
          </w:tcPr>
          <w:p w14:paraId="07ECFFC8"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A1D40D3" w14:textId="77777777" w:rsidR="00C9258A" w:rsidRPr="0021114E" w:rsidRDefault="00B55D57" w:rsidP="00B55D57">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14:paraId="0057E80E" w14:textId="77777777" w:rsidTr="008D332D">
        <w:tc>
          <w:tcPr>
            <w:tcW w:w="2802" w:type="dxa"/>
          </w:tcPr>
          <w:p w14:paraId="7818C773"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9A88089" w14:textId="77777777" w:rsidR="00CC0245" w:rsidRPr="0021114E" w:rsidRDefault="00B55D57" w:rsidP="0021114E">
            <w:pPr>
              <w:pStyle w:val="MainText"/>
              <w:spacing w:before="120" w:line="240" w:lineRule="auto"/>
              <w:rPr>
                <w:rFonts w:ascii="Arial" w:hAnsi="Arial" w:cs="Arial"/>
                <w:szCs w:val="22"/>
              </w:rPr>
            </w:pPr>
            <w:r>
              <w:rPr>
                <w:rFonts w:ascii="Arial" w:hAnsi="Arial" w:cs="Arial"/>
                <w:szCs w:val="22"/>
              </w:rPr>
              <w:t>020 7187 7384</w:t>
            </w:r>
          </w:p>
        </w:tc>
      </w:tr>
      <w:tr w:rsidR="00CC0245" w:rsidRPr="0021114E" w14:paraId="5F5D8378" w14:textId="77777777" w:rsidTr="006137EA">
        <w:trPr>
          <w:trHeight w:val="507"/>
        </w:trPr>
        <w:tc>
          <w:tcPr>
            <w:tcW w:w="2802" w:type="dxa"/>
          </w:tcPr>
          <w:p w14:paraId="476E2439"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7706EF4" w14:textId="77777777" w:rsidR="001A07F1" w:rsidRPr="00B55D57" w:rsidRDefault="000530D4" w:rsidP="005F0364">
            <w:pPr>
              <w:pStyle w:val="MainText"/>
              <w:spacing w:before="120" w:line="240" w:lineRule="auto"/>
              <w:rPr>
                <w:rFonts w:ascii="Arial" w:hAnsi="Arial" w:cs="Arial"/>
                <w:szCs w:val="22"/>
              </w:rPr>
            </w:pPr>
            <w:hyperlink r:id="rId11" w:history="1">
              <w:r w:rsidR="00B55D57" w:rsidRPr="00B55D57">
                <w:rPr>
                  <w:rStyle w:val="Hyperlink"/>
                  <w:rFonts w:ascii="Arial" w:hAnsi="Arial" w:cs="Arial"/>
                </w:rPr>
                <w:t>rebecca.cox@local.gov.uk</w:t>
              </w:r>
            </w:hyperlink>
            <w:r w:rsidR="00B55D57" w:rsidRPr="00B55D57">
              <w:rPr>
                <w:rFonts w:ascii="Arial" w:hAnsi="Arial" w:cs="Arial"/>
              </w:rPr>
              <w:t xml:space="preserve"> </w:t>
            </w:r>
          </w:p>
        </w:tc>
      </w:tr>
    </w:tbl>
    <w:p w14:paraId="218983F6" w14:textId="77777777" w:rsidR="0021114E" w:rsidRDefault="0021114E" w:rsidP="0021114E">
      <w:pPr>
        <w:pStyle w:val="MainText"/>
        <w:spacing w:line="240" w:lineRule="auto"/>
        <w:rPr>
          <w:rFonts w:ascii="Arial" w:hAnsi="Arial" w:cs="Arial"/>
          <w:szCs w:val="22"/>
        </w:rPr>
      </w:pPr>
    </w:p>
    <w:p w14:paraId="33984764"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3F784B1" w14:textId="77777777" w:rsidR="0021114E" w:rsidRDefault="0021114E">
      <w:pPr>
        <w:rPr>
          <w:rFonts w:ascii="Arial" w:hAnsi="Arial" w:cs="Arial"/>
          <w:szCs w:val="22"/>
        </w:rPr>
      </w:pPr>
      <w:r>
        <w:rPr>
          <w:rFonts w:ascii="Arial" w:hAnsi="Arial" w:cs="Arial"/>
          <w:szCs w:val="22"/>
        </w:rPr>
        <w:lastRenderedPageBreak/>
        <w:br w:type="page"/>
      </w:r>
    </w:p>
    <w:p w14:paraId="1ACEA856" w14:textId="77777777" w:rsidR="0021114E" w:rsidRPr="00B55D57" w:rsidRDefault="00B55D57" w:rsidP="00B55D57">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Devolution support to councils</w:t>
      </w:r>
    </w:p>
    <w:p w14:paraId="051CAC35"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3807333D" w14:textId="77777777" w:rsidR="008F3A81" w:rsidRPr="0021114E" w:rsidRDefault="003C718C" w:rsidP="003C718C">
      <w:pPr>
        <w:pStyle w:val="MainText"/>
        <w:tabs>
          <w:tab w:val="left" w:pos="6480"/>
        </w:tabs>
        <w:spacing w:line="240" w:lineRule="auto"/>
        <w:rPr>
          <w:rFonts w:ascii="Arial" w:hAnsi="Arial" w:cs="Arial"/>
          <w:szCs w:val="22"/>
        </w:rPr>
      </w:pPr>
      <w:r>
        <w:rPr>
          <w:rFonts w:ascii="Arial" w:hAnsi="Arial" w:cs="Arial"/>
          <w:szCs w:val="22"/>
        </w:rPr>
        <w:tab/>
      </w:r>
    </w:p>
    <w:p w14:paraId="074577AA" w14:textId="554AC5D1" w:rsidR="000A7FC2" w:rsidRDefault="009E51E3" w:rsidP="000A7FC2">
      <w:pPr>
        <w:pStyle w:val="MainText"/>
        <w:numPr>
          <w:ilvl w:val="0"/>
          <w:numId w:val="24"/>
        </w:numPr>
        <w:spacing w:line="240" w:lineRule="auto"/>
        <w:rPr>
          <w:rFonts w:ascii="Arial" w:hAnsi="Arial" w:cs="Arial"/>
          <w:szCs w:val="22"/>
        </w:rPr>
      </w:pPr>
      <w:r>
        <w:rPr>
          <w:rFonts w:ascii="Arial" w:hAnsi="Arial" w:cs="Arial"/>
          <w:szCs w:val="22"/>
        </w:rPr>
        <w:t>The LGA’s work on devolution is led by the People and Places and City Regions Boards. Under their direction, the</w:t>
      </w:r>
      <w:r w:rsidR="00125FA0">
        <w:rPr>
          <w:rFonts w:ascii="Arial" w:hAnsi="Arial" w:cs="Arial"/>
          <w:szCs w:val="22"/>
        </w:rPr>
        <w:t xml:space="preserve"> LGA has sought to </w:t>
      </w:r>
      <w:r w:rsidR="00071708">
        <w:rPr>
          <w:rFonts w:ascii="Arial" w:hAnsi="Arial" w:cs="Arial"/>
          <w:szCs w:val="22"/>
        </w:rPr>
        <w:t>support</w:t>
      </w:r>
      <w:r w:rsidR="00125FA0">
        <w:rPr>
          <w:rFonts w:ascii="Arial" w:hAnsi="Arial" w:cs="Arial"/>
          <w:szCs w:val="22"/>
        </w:rPr>
        <w:t xml:space="preserve"> councils w</w:t>
      </w:r>
      <w:r w:rsidR="00297DD6">
        <w:rPr>
          <w:rFonts w:ascii="Arial" w:hAnsi="Arial" w:cs="Arial"/>
          <w:szCs w:val="22"/>
        </w:rPr>
        <w:t>ith their devolution ambitions</w:t>
      </w:r>
      <w:r>
        <w:rPr>
          <w:rFonts w:ascii="Arial" w:hAnsi="Arial" w:cs="Arial"/>
          <w:szCs w:val="22"/>
        </w:rPr>
        <w:t xml:space="preserve"> in three main work streams</w:t>
      </w:r>
      <w:r w:rsidR="00297DD6">
        <w:rPr>
          <w:rFonts w:ascii="Arial" w:hAnsi="Arial" w:cs="Arial"/>
          <w:szCs w:val="22"/>
        </w:rPr>
        <w:t>:</w:t>
      </w:r>
    </w:p>
    <w:p w14:paraId="580D8CDB" w14:textId="77777777" w:rsidR="009117C1" w:rsidRDefault="009117C1" w:rsidP="009117C1">
      <w:pPr>
        <w:pStyle w:val="MainText"/>
        <w:spacing w:line="240" w:lineRule="auto"/>
        <w:ind w:left="360"/>
        <w:rPr>
          <w:rFonts w:ascii="Arial" w:hAnsi="Arial" w:cs="Arial"/>
          <w:szCs w:val="22"/>
        </w:rPr>
      </w:pPr>
    </w:p>
    <w:p w14:paraId="0F0C79B2" w14:textId="4ED40025" w:rsidR="00125FA0" w:rsidRDefault="009117C1" w:rsidP="00125FA0">
      <w:pPr>
        <w:pStyle w:val="MainText"/>
        <w:numPr>
          <w:ilvl w:val="1"/>
          <w:numId w:val="24"/>
        </w:numPr>
        <w:spacing w:line="240" w:lineRule="auto"/>
        <w:rPr>
          <w:rFonts w:ascii="Arial" w:hAnsi="Arial" w:cs="Arial"/>
          <w:szCs w:val="22"/>
        </w:rPr>
      </w:pPr>
      <w:r>
        <w:rPr>
          <w:rFonts w:ascii="Arial" w:hAnsi="Arial" w:cs="Arial"/>
          <w:szCs w:val="22"/>
        </w:rPr>
        <w:t>n</w:t>
      </w:r>
      <w:r w:rsidR="00125FA0">
        <w:rPr>
          <w:rFonts w:ascii="Arial" w:hAnsi="Arial" w:cs="Arial"/>
          <w:szCs w:val="22"/>
        </w:rPr>
        <w:t>egotiating a deal</w:t>
      </w:r>
      <w:r w:rsidR="00E57658">
        <w:rPr>
          <w:rFonts w:ascii="Arial" w:hAnsi="Arial" w:cs="Arial"/>
          <w:szCs w:val="22"/>
        </w:rPr>
        <w:t>;</w:t>
      </w:r>
    </w:p>
    <w:p w14:paraId="6CA55955" w14:textId="195E20C2" w:rsidR="00125FA0" w:rsidRDefault="009117C1" w:rsidP="00125FA0">
      <w:pPr>
        <w:pStyle w:val="MainText"/>
        <w:numPr>
          <w:ilvl w:val="1"/>
          <w:numId w:val="24"/>
        </w:numPr>
        <w:spacing w:line="240" w:lineRule="auto"/>
        <w:rPr>
          <w:rFonts w:ascii="Arial" w:hAnsi="Arial" w:cs="Arial"/>
          <w:szCs w:val="22"/>
        </w:rPr>
      </w:pPr>
      <w:r>
        <w:rPr>
          <w:rFonts w:ascii="Arial" w:hAnsi="Arial" w:cs="Arial"/>
          <w:szCs w:val="22"/>
        </w:rPr>
        <w:t>m</w:t>
      </w:r>
      <w:r w:rsidR="00125FA0">
        <w:rPr>
          <w:rFonts w:ascii="Arial" w:hAnsi="Arial" w:cs="Arial"/>
          <w:szCs w:val="22"/>
        </w:rPr>
        <w:t>oving from a deal to implementation</w:t>
      </w:r>
      <w:r w:rsidR="00E57658">
        <w:rPr>
          <w:rFonts w:ascii="Arial" w:hAnsi="Arial" w:cs="Arial"/>
          <w:szCs w:val="22"/>
        </w:rPr>
        <w:t>;</w:t>
      </w:r>
    </w:p>
    <w:p w14:paraId="1E611083" w14:textId="6A2453BE" w:rsidR="00125FA0" w:rsidRDefault="009117C1" w:rsidP="00125FA0">
      <w:pPr>
        <w:pStyle w:val="MainText"/>
        <w:numPr>
          <w:ilvl w:val="1"/>
          <w:numId w:val="24"/>
        </w:numPr>
        <w:spacing w:line="240" w:lineRule="auto"/>
        <w:rPr>
          <w:rFonts w:ascii="Arial" w:hAnsi="Arial" w:cs="Arial"/>
          <w:szCs w:val="22"/>
        </w:rPr>
      </w:pPr>
      <w:r>
        <w:rPr>
          <w:rFonts w:ascii="Arial" w:hAnsi="Arial" w:cs="Arial"/>
          <w:szCs w:val="22"/>
        </w:rPr>
        <w:t>s</w:t>
      </w:r>
      <w:r w:rsidR="00125FA0">
        <w:rPr>
          <w:rFonts w:ascii="Arial" w:hAnsi="Arial" w:cs="Arial"/>
          <w:szCs w:val="22"/>
        </w:rPr>
        <w:t xml:space="preserve">haring knowledge and best practice. </w:t>
      </w:r>
    </w:p>
    <w:p w14:paraId="0CC3242B" w14:textId="77777777" w:rsidR="00125FA0" w:rsidRDefault="00125FA0" w:rsidP="00125FA0">
      <w:pPr>
        <w:pStyle w:val="MainText"/>
        <w:spacing w:line="240" w:lineRule="auto"/>
        <w:ind w:left="360"/>
        <w:rPr>
          <w:rFonts w:ascii="Arial" w:hAnsi="Arial" w:cs="Arial"/>
          <w:szCs w:val="22"/>
        </w:rPr>
      </w:pPr>
    </w:p>
    <w:p w14:paraId="354F5067" w14:textId="79007B53" w:rsidR="00125FA0" w:rsidRDefault="009E51E3" w:rsidP="00E57658">
      <w:pPr>
        <w:pStyle w:val="MainText"/>
        <w:numPr>
          <w:ilvl w:val="0"/>
          <w:numId w:val="24"/>
        </w:numPr>
        <w:spacing w:line="240" w:lineRule="auto"/>
        <w:rPr>
          <w:rFonts w:ascii="Arial" w:hAnsi="Arial" w:cs="Arial"/>
          <w:szCs w:val="22"/>
        </w:rPr>
      </w:pPr>
      <w:r>
        <w:rPr>
          <w:rFonts w:ascii="Arial" w:hAnsi="Arial" w:cs="Arial"/>
          <w:szCs w:val="22"/>
        </w:rPr>
        <w:t>This is</w:t>
      </w:r>
      <w:r w:rsidR="00125FA0">
        <w:rPr>
          <w:rFonts w:ascii="Arial" w:hAnsi="Arial" w:cs="Arial"/>
          <w:szCs w:val="22"/>
        </w:rPr>
        <w:t xml:space="preserve"> supported by our ongoing policy and lobbying work to make the case for devolution to Government and its agencies, and </w:t>
      </w:r>
      <w:r>
        <w:rPr>
          <w:rFonts w:ascii="Arial" w:hAnsi="Arial" w:cs="Arial"/>
          <w:szCs w:val="22"/>
        </w:rPr>
        <w:t>contributions to</w:t>
      </w:r>
      <w:r w:rsidR="00125FA0">
        <w:rPr>
          <w:rFonts w:ascii="Arial" w:hAnsi="Arial" w:cs="Arial"/>
          <w:szCs w:val="22"/>
        </w:rPr>
        <w:t xml:space="preserve"> the </w:t>
      </w:r>
      <w:r>
        <w:rPr>
          <w:rFonts w:ascii="Arial" w:hAnsi="Arial" w:cs="Arial"/>
          <w:szCs w:val="22"/>
        </w:rPr>
        <w:t xml:space="preserve">wider </w:t>
      </w:r>
      <w:r w:rsidR="00125FA0">
        <w:rPr>
          <w:rFonts w:ascii="Arial" w:hAnsi="Arial" w:cs="Arial"/>
          <w:szCs w:val="22"/>
        </w:rPr>
        <w:t>constitutional debate through the All Party Parliamentary Group on Reform, Decent</w:t>
      </w:r>
      <w:r>
        <w:rPr>
          <w:rFonts w:ascii="Arial" w:hAnsi="Arial" w:cs="Arial"/>
          <w:szCs w:val="22"/>
        </w:rPr>
        <w:t xml:space="preserve">ralisation and Devolution, for which the LGA is the secretariat. </w:t>
      </w:r>
    </w:p>
    <w:p w14:paraId="3ECC3D89" w14:textId="77777777" w:rsidR="00297DD6" w:rsidRDefault="00297DD6" w:rsidP="00125FA0">
      <w:pPr>
        <w:pStyle w:val="MainText"/>
        <w:spacing w:line="240" w:lineRule="auto"/>
        <w:ind w:left="360"/>
        <w:rPr>
          <w:rFonts w:ascii="Arial" w:hAnsi="Arial" w:cs="Arial"/>
          <w:szCs w:val="22"/>
        </w:rPr>
      </w:pPr>
    </w:p>
    <w:p w14:paraId="3C617A80" w14:textId="77777777" w:rsidR="00297DD6" w:rsidRDefault="00297DD6" w:rsidP="00297DD6">
      <w:pPr>
        <w:pStyle w:val="MainText"/>
        <w:numPr>
          <w:ilvl w:val="0"/>
          <w:numId w:val="24"/>
        </w:numPr>
        <w:spacing w:line="240" w:lineRule="auto"/>
        <w:rPr>
          <w:rFonts w:ascii="Arial" w:hAnsi="Arial" w:cs="Arial"/>
          <w:szCs w:val="22"/>
        </w:rPr>
      </w:pPr>
      <w:r>
        <w:rPr>
          <w:rFonts w:ascii="Arial" w:hAnsi="Arial" w:cs="Arial"/>
          <w:szCs w:val="22"/>
        </w:rPr>
        <w:t>Our direct work with councils has been demand-driven. The main themes that have emerged are support on</w:t>
      </w:r>
      <w:r w:rsidRPr="00297DD6">
        <w:rPr>
          <w:rFonts w:ascii="Arial" w:hAnsi="Arial" w:cs="Arial"/>
          <w:szCs w:val="22"/>
        </w:rPr>
        <w:t xml:space="preserve"> </w:t>
      </w:r>
      <w:r>
        <w:rPr>
          <w:rFonts w:ascii="Arial" w:hAnsi="Arial" w:cs="Arial"/>
          <w:szCs w:val="22"/>
        </w:rPr>
        <w:t xml:space="preserve">governance, political facilitation, crafting a proposal and negotiating with Whitehall. As more deals are signed, the sector is </w:t>
      </w:r>
      <w:r w:rsidR="009E51E3">
        <w:rPr>
          <w:rFonts w:ascii="Arial" w:hAnsi="Arial" w:cs="Arial"/>
          <w:szCs w:val="22"/>
        </w:rPr>
        <w:t>starting to look</w:t>
      </w:r>
      <w:r>
        <w:rPr>
          <w:rFonts w:ascii="Arial" w:hAnsi="Arial" w:cs="Arial"/>
          <w:szCs w:val="22"/>
        </w:rPr>
        <w:t xml:space="preserve"> for support on moving from the signing of a deal to implementation. This is likely to include requests for support in ongoing conversations with Whitehall, developing effective governance, engaging councillors at all levels, exploring new models of leadership, and re-designing newly devolved public services. </w:t>
      </w:r>
    </w:p>
    <w:p w14:paraId="02A55027" w14:textId="77777777" w:rsidR="00297DD6" w:rsidRPr="00297DD6" w:rsidRDefault="00297DD6" w:rsidP="00302CBE">
      <w:pPr>
        <w:pStyle w:val="MainText"/>
        <w:spacing w:line="240" w:lineRule="auto"/>
        <w:rPr>
          <w:rFonts w:ascii="Arial" w:hAnsi="Arial" w:cs="Arial"/>
          <w:b/>
          <w:szCs w:val="22"/>
        </w:rPr>
      </w:pPr>
    </w:p>
    <w:p w14:paraId="1B009EDE" w14:textId="77777777" w:rsidR="002414C2" w:rsidRPr="0021114E" w:rsidRDefault="009E51E3" w:rsidP="0021114E">
      <w:pPr>
        <w:pStyle w:val="MainText"/>
        <w:spacing w:line="240" w:lineRule="auto"/>
        <w:rPr>
          <w:rFonts w:ascii="Arial" w:hAnsi="Arial" w:cs="Arial"/>
          <w:b/>
          <w:szCs w:val="22"/>
        </w:rPr>
      </w:pPr>
      <w:r>
        <w:rPr>
          <w:rFonts w:ascii="Arial" w:hAnsi="Arial" w:cs="Arial"/>
          <w:b/>
          <w:szCs w:val="22"/>
        </w:rPr>
        <w:t>Devolution support</w:t>
      </w:r>
    </w:p>
    <w:p w14:paraId="01DB750F" w14:textId="77777777" w:rsidR="00893E53" w:rsidRPr="0021114E" w:rsidRDefault="00893E53" w:rsidP="0021114E">
      <w:pPr>
        <w:pStyle w:val="ListParagraph"/>
        <w:rPr>
          <w:rFonts w:ascii="Arial" w:hAnsi="Arial" w:cs="Arial"/>
          <w:szCs w:val="22"/>
        </w:rPr>
      </w:pPr>
    </w:p>
    <w:p w14:paraId="5B2672BA" w14:textId="11C3643D" w:rsidR="007A063E" w:rsidRDefault="009E51E3" w:rsidP="0021114E">
      <w:pPr>
        <w:pStyle w:val="ListParagraph"/>
        <w:numPr>
          <w:ilvl w:val="0"/>
          <w:numId w:val="24"/>
        </w:numPr>
        <w:rPr>
          <w:rFonts w:ascii="Arial" w:hAnsi="Arial" w:cs="Arial"/>
          <w:szCs w:val="22"/>
        </w:rPr>
      </w:pPr>
      <w:r>
        <w:rPr>
          <w:rFonts w:ascii="Arial" w:hAnsi="Arial" w:cs="Arial"/>
          <w:szCs w:val="22"/>
        </w:rPr>
        <w:t xml:space="preserve">The LGA’s recent and upcoming support is included as a table </w:t>
      </w:r>
      <w:r w:rsidR="00071708" w:rsidRPr="00071708">
        <w:rPr>
          <w:rFonts w:ascii="Arial" w:hAnsi="Arial" w:cs="Arial"/>
          <w:b/>
          <w:szCs w:val="22"/>
        </w:rPr>
        <w:t>a</w:t>
      </w:r>
      <w:r w:rsidR="00071708">
        <w:rPr>
          <w:rFonts w:ascii="Arial" w:hAnsi="Arial" w:cs="Arial"/>
          <w:b/>
          <w:szCs w:val="22"/>
        </w:rPr>
        <w:t>ttached</w:t>
      </w:r>
      <w:r w:rsidRPr="00071708">
        <w:rPr>
          <w:rFonts w:ascii="Arial" w:hAnsi="Arial" w:cs="Arial"/>
          <w:szCs w:val="22"/>
        </w:rPr>
        <w:t>.</w:t>
      </w:r>
      <w:r>
        <w:rPr>
          <w:rFonts w:ascii="Arial" w:hAnsi="Arial" w:cs="Arial"/>
          <w:szCs w:val="22"/>
        </w:rPr>
        <w:t xml:space="preserve"> This has involved not just the devolution policy team, but also health policy colleagues, the communications and marketing teams, the leadership and localism team</w:t>
      </w:r>
      <w:r w:rsidR="00302CBE">
        <w:rPr>
          <w:rFonts w:ascii="Arial" w:hAnsi="Arial" w:cs="Arial"/>
          <w:szCs w:val="22"/>
        </w:rPr>
        <w:t xml:space="preserve"> and others</w:t>
      </w:r>
      <w:r w:rsidR="00071708">
        <w:rPr>
          <w:rFonts w:ascii="Arial" w:hAnsi="Arial" w:cs="Arial"/>
          <w:szCs w:val="22"/>
        </w:rPr>
        <w:t>. The Principal A</w:t>
      </w:r>
      <w:r>
        <w:rPr>
          <w:rFonts w:ascii="Arial" w:hAnsi="Arial" w:cs="Arial"/>
          <w:szCs w:val="22"/>
        </w:rPr>
        <w:t>dvisers play a key role in sharing intelligence and brokering conversati</w:t>
      </w:r>
      <w:r w:rsidR="00302CBE">
        <w:rPr>
          <w:rFonts w:ascii="Arial" w:hAnsi="Arial" w:cs="Arial"/>
          <w:szCs w:val="22"/>
        </w:rPr>
        <w:t>o</w:t>
      </w:r>
      <w:r>
        <w:rPr>
          <w:rFonts w:ascii="Arial" w:hAnsi="Arial" w:cs="Arial"/>
          <w:szCs w:val="22"/>
        </w:rPr>
        <w:t>ns with</w:t>
      </w:r>
      <w:r w:rsidR="00302CBE">
        <w:rPr>
          <w:rFonts w:ascii="Arial" w:hAnsi="Arial" w:cs="Arial"/>
          <w:szCs w:val="22"/>
        </w:rPr>
        <w:t xml:space="preserve"> colleagues. </w:t>
      </w:r>
      <w:r w:rsidR="00011AB4">
        <w:rPr>
          <w:rFonts w:ascii="Arial" w:hAnsi="Arial" w:cs="Arial"/>
          <w:szCs w:val="22"/>
        </w:rPr>
        <w:t xml:space="preserve">Andrew Campbell, Associate Director at the LGA on secondment from DCLG, has been supporting a number of areas with both their negotiations and with moving towards implementation. </w:t>
      </w:r>
    </w:p>
    <w:p w14:paraId="6D0C1ED7" w14:textId="77777777" w:rsidR="007A063E" w:rsidRDefault="007A063E" w:rsidP="007A063E">
      <w:pPr>
        <w:pStyle w:val="ListParagraph"/>
        <w:ind w:left="360"/>
        <w:rPr>
          <w:rFonts w:ascii="Arial" w:hAnsi="Arial" w:cs="Arial"/>
          <w:szCs w:val="22"/>
        </w:rPr>
      </w:pPr>
    </w:p>
    <w:p w14:paraId="050803B6" w14:textId="77D078B8" w:rsidR="0087546A" w:rsidRPr="007A063E" w:rsidRDefault="00302CBE" w:rsidP="0021114E">
      <w:pPr>
        <w:pStyle w:val="ListParagraph"/>
        <w:numPr>
          <w:ilvl w:val="0"/>
          <w:numId w:val="24"/>
        </w:numPr>
        <w:rPr>
          <w:rFonts w:ascii="Arial" w:hAnsi="Arial" w:cs="Arial"/>
          <w:szCs w:val="22"/>
        </w:rPr>
      </w:pPr>
      <w:r>
        <w:rPr>
          <w:rFonts w:ascii="Arial" w:hAnsi="Arial" w:cs="Arial"/>
          <w:szCs w:val="22"/>
        </w:rPr>
        <w:t xml:space="preserve">The LGA has positioned itself as a leading source of knowledge on devolution. Our first major publication on devolution, </w:t>
      </w:r>
      <w:r w:rsidR="00071708">
        <w:rPr>
          <w:rFonts w:ascii="Arial" w:hAnsi="Arial" w:cs="Arial"/>
          <w:szCs w:val="22"/>
        </w:rPr>
        <w:t>“</w:t>
      </w:r>
      <w:r>
        <w:rPr>
          <w:rFonts w:ascii="Arial" w:hAnsi="Arial" w:cs="Arial"/>
          <w:szCs w:val="22"/>
        </w:rPr>
        <w:t>English Devolution: local solutions for a successful nation</w:t>
      </w:r>
      <w:r w:rsidR="00071708">
        <w:rPr>
          <w:rFonts w:ascii="Arial" w:hAnsi="Arial" w:cs="Arial"/>
          <w:szCs w:val="22"/>
        </w:rPr>
        <w:t>”</w:t>
      </w:r>
      <w:r>
        <w:rPr>
          <w:rFonts w:ascii="Arial" w:hAnsi="Arial" w:cs="Arial"/>
          <w:szCs w:val="22"/>
        </w:rPr>
        <w:t xml:space="preserve"> is the LGA’s most-downloaded document. </w:t>
      </w:r>
      <w:r w:rsidRPr="00297DD6">
        <w:rPr>
          <w:rFonts w:ascii="Arial" w:hAnsi="Arial" w:cs="Arial"/>
          <w:szCs w:val="22"/>
        </w:rPr>
        <w:t xml:space="preserve">The </w:t>
      </w:r>
      <w:hyperlink r:id="rId15" w:history="1">
        <w:proofErr w:type="spellStart"/>
        <w:r w:rsidRPr="00297DD6">
          <w:rPr>
            <w:rStyle w:val="Hyperlink"/>
            <w:rFonts w:ascii="Arial" w:hAnsi="Arial" w:cs="Arial"/>
            <w:szCs w:val="22"/>
          </w:rPr>
          <w:t>DevoNext</w:t>
        </w:r>
        <w:proofErr w:type="spellEnd"/>
        <w:r w:rsidRPr="00297DD6">
          <w:rPr>
            <w:rStyle w:val="Hyperlink"/>
            <w:rFonts w:ascii="Arial" w:hAnsi="Arial" w:cs="Arial"/>
            <w:szCs w:val="22"/>
          </w:rPr>
          <w:t xml:space="preserve"> Hub</w:t>
        </w:r>
      </w:hyperlink>
      <w:r w:rsidRPr="00297DD6">
        <w:rPr>
          <w:rFonts w:ascii="Arial" w:hAnsi="Arial" w:cs="Arial"/>
          <w:szCs w:val="22"/>
        </w:rPr>
        <w:t xml:space="preserve"> provides a ‘one stop shop’ for local government colleagues and stakeholders to get all the information they need about devolution i</w:t>
      </w:r>
      <w:r>
        <w:rPr>
          <w:rFonts w:ascii="Arial" w:hAnsi="Arial" w:cs="Arial"/>
          <w:szCs w:val="22"/>
        </w:rPr>
        <w:t xml:space="preserve">ncluding tools and resources. </w:t>
      </w:r>
      <w:r w:rsidRPr="00CB3889">
        <w:rPr>
          <w:rFonts w:ascii="Arial" w:hAnsi="Arial" w:cs="Arial"/>
          <w:szCs w:val="22"/>
        </w:rPr>
        <w:t xml:space="preserve">In </w:t>
      </w:r>
      <w:r>
        <w:rPr>
          <w:rFonts w:ascii="Arial" w:hAnsi="Arial" w:cs="Arial"/>
          <w:szCs w:val="22"/>
        </w:rPr>
        <w:t xml:space="preserve">the </w:t>
      </w:r>
      <w:r w:rsidRPr="00CB3889">
        <w:rPr>
          <w:rFonts w:ascii="Arial" w:hAnsi="Arial" w:cs="Arial"/>
          <w:szCs w:val="22"/>
        </w:rPr>
        <w:t>past 12 months, there have been 48,562 unique page views (with 69,457 overall page views)</w:t>
      </w:r>
      <w:r>
        <w:rPr>
          <w:rFonts w:ascii="Arial" w:hAnsi="Arial" w:cs="Arial"/>
          <w:szCs w:val="22"/>
        </w:rPr>
        <w:t>. In past six</w:t>
      </w:r>
      <w:r w:rsidRPr="00CB3889">
        <w:rPr>
          <w:rFonts w:ascii="Arial" w:hAnsi="Arial" w:cs="Arial"/>
          <w:szCs w:val="22"/>
        </w:rPr>
        <w:t xml:space="preserve"> months, there have been 33,820 unique page views (with 47,116 overall page views)</w:t>
      </w:r>
      <w:r>
        <w:rPr>
          <w:rFonts w:ascii="Arial" w:hAnsi="Arial" w:cs="Arial"/>
          <w:szCs w:val="22"/>
        </w:rPr>
        <w:t xml:space="preserve"> – demand appears to be increasing. Our ‘60-second explainer’ videos on devolution</w:t>
      </w:r>
      <w:r>
        <w:rPr>
          <w:rStyle w:val="FootnoteReference"/>
          <w:rFonts w:ascii="Arial" w:hAnsi="Arial" w:cs="Arial"/>
          <w:szCs w:val="22"/>
        </w:rPr>
        <w:footnoteReference w:id="1"/>
      </w:r>
      <w:r>
        <w:rPr>
          <w:rFonts w:ascii="Arial" w:hAnsi="Arial" w:cs="Arial"/>
          <w:szCs w:val="22"/>
        </w:rPr>
        <w:t xml:space="preserve"> and combined authorities</w:t>
      </w:r>
      <w:r>
        <w:rPr>
          <w:rStyle w:val="FootnoteReference"/>
          <w:rFonts w:ascii="Arial" w:hAnsi="Arial" w:cs="Arial"/>
          <w:szCs w:val="22"/>
        </w:rPr>
        <w:footnoteReference w:id="2"/>
      </w:r>
      <w:r>
        <w:rPr>
          <w:rFonts w:ascii="Arial" w:hAnsi="Arial" w:cs="Arial"/>
          <w:szCs w:val="22"/>
        </w:rPr>
        <w:t xml:space="preserve"> have also been popular, with 692 and 1,984 views respectively. The Hub was also praised by the Communities and Local Government Select </w:t>
      </w:r>
      <w:r>
        <w:rPr>
          <w:rFonts w:ascii="Arial" w:hAnsi="Arial" w:cs="Arial"/>
          <w:szCs w:val="22"/>
        </w:rPr>
        <w:lastRenderedPageBreak/>
        <w:t>Committee.</w:t>
      </w:r>
      <w:r>
        <w:rPr>
          <w:rStyle w:val="FootnoteReference"/>
          <w:rFonts w:ascii="Arial" w:hAnsi="Arial" w:cs="Arial"/>
          <w:szCs w:val="22"/>
        </w:rPr>
        <w:footnoteReference w:id="3"/>
      </w:r>
      <w:r>
        <w:rPr>
          <w:rFonts w:ascii="Arial" w:hAnsi="Arial" w:cs="Arial"/>
          <w:szCs w:val="22"/>
        </w:rPr>
        <w:t xml:space="preserve"> New content for the Hub is constantly being developed. </w:t>
      </w:r>
      <w:r>
        <w:rPr>
          <w:rFonts w:ascii="Arial" w:hAnsi="Arial" w:cs="Arial"/>
          <w:b/>
          <w:szCs w:val="22"/>
        </w:rPr>
        <w:t xml:space="preserve">Members’ suggestions for </w:t>
      </w:r>
      <w:r w:rsidR="00011AB4">
        <w:rPr>
          <w:rFonts w:ascii="Arial" w:hAnsi="Arial" w:cs="Arial"/>
          <w:b/>
          <w:szCs w:val="22"/>
        </w:rPr>
        <w:t xml:space="preserve">future </w:t>
      </w:r>
      <w:r>
        <w:rPr>
          <w:rFonts w:ascii="Arial" w:hAnsi="Arial" w:cs="Arial"/>
          <w:b/>
          <w:szCs w:val="22"/>
        </w:rPr>
        <w:t>content would be welcome.</w:t>
      </w:r>
    </w:p>
    <w:p w14:paraId="1F831C49" w14:textId="77777777" w:rsidR="0087546A" w:rsidRPr="0021114E" w:rsidRDefault="0087546A" w:rsidP="0021114E">
      <w:pPr>
        <w:pStyle w:val="ListParagraph"/>
        <w:rPr>
          <w:rFonts w:ascii="Arial" w:hAnsi="Arial" w:cs="Arial"/>
          <w:szCs w:val="22"/>
        </w:rPr>
      </w:pPr>
    </w:p>
    <w:p w14:paraId="03E0D4B8" w14:textId="77777777" w:rsidR="00302CBE" w:rsidRDefault="00302CBE" w:rsidP="0021114E">
      <w:pPr>
        <w:pStyle w:val="ListParagraph"/>
        <w:numPr>
          <w:ilvl w:val="0"/>
          <w:numId w:val="24"/>
        </w:numPr>
        <w:rPr>
          <w:rFonts w:ascii="Arial" w:hAnsi="Arial" w:cs="Arial"/>
          <w:szCs w:val="22"/>
        </w:rPr>
      </w:pPr>
      <w:r>
        <w:rPr>
          <w:rFonts w:ascii="Arial" w:hAnsi="Arial" w:cs="Arial"/>
          <w:szCs w:val="22"/>
        </w:rPr>
        <w:t xml:space="preserve">As well as the core offers outlined above, the LGA is also developing specialist support in areas including health and social care devolution, communications, and governance (in partnership with the Centre for Public Scrutiny). </w:t>
      </w:r>
    </w:p>
    <w:p w14:paraId="634D5329" w14:textId="77777777" w:rsidR="00302CBE" w:rsidRPr="00302CBE" w:rsidRDefault="00302CBE" w:rsidP="00302CBE">
      <w:pPr>
        <w:pStyle w:val="ListParagraph"/>
        <w:rPr>
          <w:rFonts w:ascii="Arial" w:hAnsi="Arial" w:cs="Arial"/>
          <w:szCs w:val="22"/>
        </w:rPr>
      </w:pPr>
    </w:p>
    <w:p w14:paraId="287C2E34" w14:textId="3744BD43" w:rsidR="00302CBE" w:rsidRPr="000530D4" w:rsidRDefault="00302CBE" w:rsidP="00302CBE">
      <w:pPr>
        <w:pStyle w:val="ListParagraph"/>
        <w:numPr>
          <w:ilvl w:val="1"/>
          <w:numId w:val="24"/>
        </w:numPr>
        <w:rPr>
          <w:rFonts w:ascii="Arial" w:hAnsi="Arial" w:cs="Arial"/>
          <w:b/>
          <w:szCs w:val="22"/>
        </w:rPr>
      </w:pPr>
      <w:r w:rsidRPr="00302CBE">
        <w:rPr>
          <w:rFonts w:ascii="Arial" w:hAnsi="Arial" w:cs="Arial"/>
          <w:b/>
          <w:szCs w:val="22"/>
        </w:rPr>
        <w:t>Health and care:</w:t>
      </w:r>
      <w:r>
        <w:rPr>
          <w:rFonts w:ascii="Arial" w:hAnsi="Arial" w:cs="Arial"/>
          <w:b/>
          <w:szCs w:val="22"/>
        </w:rPr>
        <w:t xml:space="preserve"> </w:t>
      </w:r>
      <w:r w:rsidR="00E74E58">
        <w:rPr>
          <w:rFonts w:ascii="Arial" w:hAnsi="Arial" w:cs="Arial"/>
          <w:szCs w:val="22"/>
        </w:rPr>
        <w:t>t</w:t>
      </w:r>
      <w:r>
        <w:rPr>
          <w:rFonts w:ascii="Arial" w:hAnsi="Arial" w:cs="Arial"/>
          <w:szCs w:val="22"/>
        </w:rPr>
        <w:t>wo events have taken place, the first for health and care leads to learn from Greater Manchester’s early work in this area, and the second to brief health providers and voluntary and community groups on devolution and the changing local government landscape. Reports have been produced following both events and further work in this area is planned.</w:t>
      </w:r>
    </w:p>
    <w:p w14:paraId="395EBEA2" w14:textId="77777777" w:rsidR="000530D4" w:rsidRPr="00302CBE" w:rsidRDefault="000530D4" w:rsidP="000530D4">
      <w:pPr>
        <w:pStyle w:val="ListParagraph"/>
        <w:ind w:left="792"/>
        <w:rPr>
          <w:rFonts w:ascii="Arial" w:hAnsi="Arial" w:cs="Arial"/>
          <w:b/>
          <w:szCs w:val="22"/>
        </w:rPr>
      </w:pPr>
    </w:p>
    <w:p w14:paraId="3F05405B" w14:textId="035DB816" w:rsidR="00302CBE" w:rsidRPr="000530D4" w:rsidRDefault="00302CBE" w:rsidP="00302CBE">
      <w:pPr>
        <w:pStyle w:val="ListParagraph"/>
        <w:numPr>
          <w:ilvl w:val="1"/>
          <w:numId w:val="24"/>
        </w:numPr>
        <w:rPr>
          <w:rFonts w:ascii="Arial" w:hAnsi="Arial" w:cs="Arial"/>
          <w:szCs w:val="22"/>
        </w:rPr>
      </w:pPr>
      <w:r>
        <w:rPr>
          <w:rFonts w:ascii="Arial" w:hAnsi="Arial" w:cs="Arial"/>
          <w:b/>
          <w:szCs w:val="22"/>
        </w:rPr>
        <w:t xml:space="preserve">Communications: </w:t>
      </w:r>
      <w:r w:rsidR="00E74E58">
        <w:rPr>
          <w:rFonts w:ascii="Arial" w:hAnsi="Arial" w:cs="Arial"/>
          <w:szCs w:val="22"/>
        </w:rPr>
        <w:t>t</w:t>
      </w:r>
      <w:r w:rsidRPr="00302CBE">
        <w:rPr>
          <w:rFonts w:ascii="Arial" w:hAnsi="Arial" w:cs="Arial"/>
          <w:szCs w:val="22"/>
        </w:rPr>
        <w:t xml:space="preserve">wo roundtable discussions </w:t>
      </w:r>
      <w:r w:rsidR="009117C1">
        <w:rPr>
          <w:rFonts w:ascii="Arial" w:hAnsi="Arial" w:cs="Arial"/>
          <w:szCs w:val="22"/>
        </w:rPr>
        <w:t xml:space="preserve">have been delivered </w:t>
      </w:r>
      <w:r w:rsidRPr="00302CBE">
        <w:rPr>
          <w:rFonts w:ascii="Arial" w:hAnsi="Arial" w:cs="Arial"/>
          <w:szCs w:val="22"/>
        </w:rPr>
        <w:t xml:space="preserve">(in London and Manchester) </w:t>
      </w:r>
      <w:r w:rsidR="009117C1">
        <w:rPr>
          <w:rFonts w:ascii="Arial" w:hAnsi="Arial" w:cs="Arial"/>
          <w:szCs w:val="22"/>
        </w:rPr>
        <w:t xml:space="preserve">as have </w:t>
      </w:r>
      <w:r w:rsidRPr="00302CBE">
        <w:rPr>
          <w:rFonts w:ascii="Arial" w:hAnsi="Arial" w:cs="Arial"/>
          <w:szCs w:val="22"/>
        </w:rPr>
        <w:t>two events (in Somerset and Birmingham) for local government colleagues and stakeholders to explore the future devolution landscape, what local communications will look like in the future and how to communicate devolution effectively to local residents, busi</w:t>
      </w:r>
      <w:r w:rsidR="00011AB4">
        <w:rPr>
          <w:rFonts w:ascii="Arial" w:hAnsi="Arial" w:cs="Arial"/>
          <w:szCs w:val="22"/>
        </w:rPr>
        <w:t>nesses and other stakeholders. </w:t>
      </w:r>
      <w:r w:rsidRPr="00302CBE">
        <w:rPr>
          <w:rFonts w:ascii="Arial" w:hAnsi="Arial" w:cs="Arial"/>
          <w:szCs w:val="22"/>
        </w:rPr>
        <w:t>A further devolution event will take</w:t>
      </w:r>
      <w:r w:rsidR="00011AB4">
        <w:rPr>
          <w:rFonts w:ascii="Arial" w:hAnsi="Arial" w:cs="Arial"/>
          <w:szCs w:val="22"/>
        </w:rPr>
        <w:t xml:space="preserve"> place in Newcastle on 26 May</w:t>
      </w:r>
      <w:r w:rsidR="001065AE">
        <w:rPr>
          <w:rFonts w:ascii="Arial" w:hAnsi="Arial" w:cs="Arial"/>
          <w:szCs w:val="22"/>
        </w:rPr>
        <w:t xml:space="preserve"> 2016</w:t>
      </w:r>
      <w:r w:rsidR="00011AB4">
        <w:rPr>
          <w:rFonts w:ascii="Arial" w:hAnsi="Arial" w:cs="Arial"/>
          <w:szCs w:val="22"/>
        </w:rPr>
        <w:t>. </w:t>
      </w:r>
      <w:r w:rsidRPr="00302CBE">
        <w:rPr>
          <w:rFonts w:ascii="Arial" w:hAnsi="Arial" w:cs="Arial"/>
          <w:szCs w:val="22"/>
        </w:rPr>
        <w:t xml:space="preserve">So far, </w:t>
      </w:r>
      <w:r w:rsidRPr="00302CBE">
        <w:rPr>
          <w:rFonts w:ascii="Arial" w:hAnsi="Arial" w:cs="Arial"/>
          <w:bCs/>
          <w:szCs w:val="22"/>
        </w:rPr>
        <w:t>128 people have attended the roundtable discussions and events that have taken place.</w:t>
      </w:r>
    </w:p>
    <w:p w14:paraId="02C42499" w14:textId="77777777" w:rsidR="000530D4" w:rsidRPr="000530D4" w:rsidRDefault="000530D4" w:rsidP="000530D4">
      <w:pPr>
        <w:rPr>
          <w:rFonts w:ascii="Arial" w:hAnsi="Arial" w:cs="Arial"/>
          <w:szCs w:val="22"/>
        </w:rPr>
      </w:pPr>
    </w:p>
    <w:p w14:paraId="4782B721" w14:textId="011131B4" w:rsidR="00483475" w:rsidRPr="00483475" w:rsidRDefault="00483475" w:rsidP="00302CBE">
      <w:pPr>
        <w:pStyle w:val="ListParagraph"/>
        <w:numPr>
          <w:ilvl w:val="1"/>
          <w:numId w:val="24"/>
        </w:numPr>
        <w:rPr>
          <w:rFonts w:ascii="Arial" w:hAnsi="Arial" w:cs="Arial"/>
          <w:b/>
          <w:szCs w:val="22"/>
        </w:rPr>
      </w:pPr>
      <w:r w:rsidRPr="00483475">
        <w:rPr>
          <w:rFonts w:ascii="Arial" w:hAnsi="Arial" w:cs="Arial"/>
          <w:b/>
          <w:szCs w:val="22"/>
        </w:rPr>
        <w:t>Governance:</w:t>
      </w:r>
      <w:r w:rsidR="00011AB4">
        <w:rPr>
          <w:rFonts w:ascii="Arial" w:hAnsi="Arial" w:cs="Arial"/>
          <w:b/>
          <w:szCs w:val="22"/>
        </w:rPr>
        <w:t xml:space="preserve"> </w:t>
      </w:r>
      <w:r w:rsidR="00E74E58">
        <w:rPr>
          <w:rFonts w:ascii="Arial" w:hAnsi="Arial" w:cs="Arial"/>
          <w:szCs w:val="22"/>
        </w:rPr>
        <w:t>a</w:t>
      </w:r>
      <w:r w:rsidR="00011AB4">
        <w:rPr>
          <w:rFonts w:ascii="Arial" w:hAnsi="Arial" w:cs="Arial"/>
          <w:szCs w:val="22"/>
        </w:rPr>
        <w:t xml:space="preserve">s well as commissioning information and good practice for the Hub and hosting a national event, the LGA has worked with the Centre for Public Scrutiny to support places with devolution deals to develop robust governance. A report sharing the lessons from this work will be published shortly. </w:t>
      </w:r>
    </w:p>
    <w:p w14:paraId="7CB83F2E" w14:textId="77777777" w:rsidR="00302CBE" w:rsidRPr="00302CBE" w:rsidRDefault="00302CBE" w:rsidP="00302CBE">
      <w:pPr>
        <w:pStyle w:val="ListParagraph"/>
        <w:rPr>
          <w:rFonts w:ascii="Arial" w:hAnsi="Arial" w:cs="Arial"/>
          <w:szCs w:val="22"/>
        </w:rPr>
      </w:pPr>
    </w:p>
    <w:p w14:paraId="435CD1E1" w14:textId="535EABAE" w:rsidR="005F0364" w:rsidRDefault="00A45704" w:rsidP="000174B5">
      <w:pPr>
        <w:pStyle w:val="ListParagraph"/>
        <w:numPr>
          <w:ilvl w:val="0"/>
          <w:numId w:val="24"/>
        </w:numPr>
        <w:rPr>
          <w:rFonts w:ascii="Arial" w:hAnsi="Arial" w:cs="Arial"/>
          <w:szCs w:val="22"/>
        </w:rPr>
      </w:pPr>
      <w:r>
        <w:rPr>
          <w:rFonts w:ascii="Arial" w:hAnsi="Arial" w:cs="Arial"/>
          <w:szCs w:val="22"/>
        </w:rPr>
        <w:t xml:space="preserve">Our future support work will build on the successful base established thus far. With devolution deals now in place in nearly a dozen areas of England, the LGA </w:t>
      </w:r>
      <w:r w:rsidR="000174B5">
        <w:rPr>
          <w:rFonts w:ascii="Arial" w:hAnsi="Arial" w:cs="Arial"/>
          <w:szCs w:val="22"/>
        </w:rPr>
        <w:t>is working</w:t>
      </w:r>
      <w:r>
        <w:rPr>
          <w:rFonts w:ascii="Arial" w:hAnsi="Arial" w:cs="Arial"/>
          <w:szCs w:val="22"/>
        </w:rPr>
        <w:t xml:space="preserve"> to ensure it is engaging effectively with places at all stages in the devolution process. This includes bespoke support to those with deals to support them in moving to implementation</w:t>
      </w:r>
      <w:r w:rsidR="00C23D23">
        <w:rPr>
          <w:rFonts w:ascii="Arial" w:hAnsi="Arial" w:cs="Arial"/>
          <w:szCs w:val="22"/>
        </w:rPr>
        <w:t>,</w:t>
      </w:r>
      <w:r>
        <w:rPr>
          <w:rFonts w:ascii="Arial" w:hAnsi="Arial" w:cs="Arial"/>
          <w:szCs w:val="22"/>
        </w:rPr>
        <w:t xml:space="preserve"> continuing our support for those negotiating deals</w:t>
      </w:r>
      <w:r w:rsidR="00C23D23">
        <w:rPr>
          <w:rFonts w:ascii="Arial" w:hAnsi="Arial" w:cs="Arial"/>
          <w:szCs w:val="22"/>
        </w:rPr>
        <w:t>,</w:t>
      </w:r>
      <w:r>
        <w:rPr>
          <w:rFonts w:ascii="Arial" w:hAnsi="Arial" w:cs="Arial"/>
          <w:szCs w:val="22"/>
        </w:rPr>
        <w:t xml:space="preserve"> making information available to all places to help them consider their ambitions for devolution</w:t>
      </w:r>
      <w:r w:rsidR="00C23D23">
        <w:rPr>
          <w:rFonts w:ascii="Arial" w:hAnsi="Arial" w:cs="Arial"/>
          <w:szCs w:val="22"/>
        </w:rPr>
        <w:t>,</w:t>
      </w:r>
      <w:r>
        <w:rPr>
          <w:rFonts w:ascii="Arial" w:hAnsi="Arial" w:cs="Arial"/>
          <w:szCs w:val="22"/>
        </w:rPr>
        <w:t xml:space="preserve"> and sharing the lessons from those further ahead as they emerge.</w:t>
      </w:r>
      <w:r w:rsidR="00C10C5E">
        <w:rPr>
          <w:rFonts w:ascii="Arial" w:hAnsi="Arial" w:cs="Arial"/>
          <w:szCs w:val="22"/>
        </w:rPr>
        <w:t xml:space="preserve"> </w:t>
      </w:r>
      <w:r w:rsidR="003C718C">
        <w:rPr>
          <w:rFonts w:ascii="Arial" w:hAnsi="Arial" w:cs="Arial"/>
          <w:szCs w:val="22"/>
        </w:rPr>
        <w:t xml:space="preserve">We will also look to bring together those leading devolution work in places to support them as a cohort. </w:t>
      </w:r>
      <w:r w:rsidR="00C10C5E">
        <w:rPr>
          <w:rFonts w:ascii="Arial" w:hAnsi="Arial" w:cs="Arial"/>
          <w:szCs w:val="22"/>
        </w:rPr>
        <w:t>Ahead of the M</w:t>
      </w:r>
      <w:r w:rsidR="000174B5">
        <w:rPr>
          <w:rFonts w:ascii="Arial" w:hAnsi="Arial" w:cs="Arial"/>
          <w:szCs w:val="22"/>
        </w:rPr>
        <w:t>ayoral elections in May 2017, the devolution team</w:t>
      </w:r>
      <w:r w:rsidR="00C10C5E">
        <w:rPr>
          <w:rFonts w:ascii="Arial" w:hAnsi="Arial" w:cs="Arial"/>
          <w:szCs w:val="22"/>
        </w:rPr>
        <w:t xml:space="preserve"> will be working closely with the political groups to ensure that the LGA is visible to</w:t>
      </w:r>
      <w:r w:rsidR="000174B5">
        <w:rPr>
          <w:rFonts w:ascii="Arial" w:hAnsi="Arial" w:cs="Arial"/>
          <w:szCs w:val="22"/>
        </w:rPr>
        <w:t xml:space="preserve"> and valued by</w:t>
      </w:r>
      <w:r w:rsidR="00C10C5E">
        <w:rPr>
          <w:rFonts w:ascii="Arial" w:hAnsi="Arial" w:cs="Arial"/>
          <w:szCs w:val="22"/>
        </w:rPr>
        <w:t xml:space="preserve"> candidates, particularly those who have not come from a local government background</w:t>
      </w:r>
      <w:r w:rsidR="000174B5">
        <w:rPr>
          <w:rFonts w:ascii="Arial" w:hAnsi="Arial" w:cs="Arial"/>
          <w:szCs w:val="22"/>
        </w:rPr>
        <w:t>.</w:t>
      </w:r>
    </w:p>
    <w:p w14:paraId="5AEC7C7A" w14:textId="77777777" w:rsidR="000174B5" w:rsidRDefault="000174B5" w:rsidP="000174B5">
      <w:pPr>
        <w:pStyle w:val="ListParagraph"/>
        <w:ind w:left="360"/>
        <w:rPr>
          <w:rFonts w:ascii="Arial" w:hAnsi="Arial" w:cs="Arial"/>
          <w:szCs w:val="22"/>
        </w:rPr>
      </w:pPr>
    </w:p>
    <w:p w14:paraId="3D70490F" w14:textId="676011BA" w:rsidR="000174B5" w:rsidRPr="000174B5" w:rsidRDefault="000174B5" w:rsidP="000174B5">
      <w:pPr>
        <w:pStyle w:val="ListParagraph"/>
        <w:numPr>
          <w:ilvl w:val="0"/>
          <w:numId w:val="24"/>
        </w:numPr>
        <w:rPr>
          <w:rFonts w:ascii="Arial" w:hAnsi="Arial" w:cs="Arial"/>
          <w:szCs w:val="22"/>
        </w:rPr>
      </w:pPr>
      <w:r>
        <w:rPr>
          <w:rFonts w:ascii="Arial" w:hAnsi="Arial" w:cs="Arial"/>
          <w:szCs w:val="22"/>
        </w:rPr>
        <w:t xml:space="preserve">Officers are also considering how the LGA’s sector-led improvement work can be extended to include combined authorities and other areas like Cornwall who have secured a devolution deal. In the first instance, we will be exploring the possibility of a combined authority peer challenge in partnership with one or more combined authorities. </w:t>
      </w:r>
      <w:r w:rsidR="003C718C">
        <w:rPr>
          <w:rFonts w:ascii="Arial" w:hAnsi="Arial" w:cs="Arial"/>
          <w:b/>
          <w:szCs w:val="22"/>
        </w:rPr>
        <w:t>Members are invited to comment</w:t>
      </w:r>
      <w:r>
        <w:rPr>
          <w:rFonts w:ascii="Arial" w:hAnsi="Arial" w:cs="Arial"/>
          <w:b/>
          <w:szCs w:val="22"/>
        </w:rPr>
        <w:t xml:space="preserve"> on other aspects of the </w:t>
      </w:r>
      <w:r w:rsidR="00C23D23">
        <w:rPr>
          <w:rFonts w:ascii="Arial" w:hAnsi="Arial" w:cs="Arial"/>
          <w:b/>
          <w:szCs w:val="22"/>
        </w:rPr>
        <w:t xml:space="preserve">sector-led improvement </w:t>
      </w:r>
      <w:r w:rsidR="003C718C">
        <w:rPr>
          <w:rFonts w:ascii="Arial" w:hAnsi="Arial" w:cs="Arial"/>
          <w:b/>
          <w:szCs w:val="22"/>
        </w:rPr>
        <w:t xml:space="preserve">and wider LGA improvement </w:t>
      </w:r>
      <w:r>
        <w:rPr>
          <w:rFonts w:ascii="Arial" w:hAnsi="Arial" w:cs="Arial"/>
          <w:b/>
          <w:szCs w:val="22"/>
        </w:rPr>
        <w:t>offer that could support combined authorities.</w:t>
      </w:r>
      <w:r>
        <w:rPr>
          <w:rFonts w:ascii="Arial" w:hAnsi="Arial" w:cs="Arial"/>
          <w:szCs w:val="22"/>
        </w:rPr>
        <w:t xml:space="preserve"> </w:t>
      </w:r>
    </w:p>
    <w:p w14:paraId="17AF9E24" w14:textId="77777777" w:rsidR="005F0364" w:rsidRDefault="005F0364" w:rsidP="005F0364">
      <w:pPr>
        <w:rPr>
          <w:rFonts w:ascii="Arial" w:hAnsi="Arial" w:cs="Arial"/>
          <w:b/>
          <w:szCs w:val="22"/>
        </w:rPr>
      </w:pPr>
    </w:p>
    <w:p w14:paraId="4A81CC67" w14:textId="1FA9177A" w:rsidR="00071708" w:rsidRDefault="00071708" w:rsidP="005F0364">
      <w:pPr>
        <w:rPr>
          <w:rFonts w:ascii="Arial" w:hAnsi="Arial" w:cs="Arial"/>
          <w:b/>
          <w:szCs w:val="22"/>
        </w:rPr>
      </w:pPr>
    </w:p>
    <w:p w14:paraId="5B7B2E39" w14:textId="77777777" w:rsidR="00071708" w:rsidRDefault="00071708" w:rsidP="005F0364">
      <w:pPr>
        <w:rPr>
          <w:rFonts w:ascii="Arial" w:hAnsi="Arial" w:cs="Arial"/>
          <w:b/>
          <w:szCs w:val="22"/>
        </w:rPr>
      </w:pPr>
    </w:p>
    <w:p w14:paraId="13B41F96" w14:textId="77777777" w:rsidR="00071708" w:rsidRDefault="00071708" w:rsidP="005F0364">
      <w:pPr>
        <w:rPr>
          <w:rFonts w:ascii="Arial" w:hAnsi="Arial" w:cs="Arial"/>
          <w:b/>
          <w:szCs w:val="22"/>
        </w:rPr>
      </w:pPr>
    </w:p>
    <w:p w14:paraId="03383857" w14:textId="77777777" w:rsidR="00071708" w:rsidRDefault="00071708" w:rsidP="005F0364">
      <w:pPr>
        <w:rPr>
          <w:rFonts w:ascii="Arial" w:hAnsi="Arial" w:cs="Arial"/>
          <w:b/>
          <w:szCs w:val="22"/>
        </w:rPr>
      </w:pPr>
    </w:p>
    <w:p w14:paraId="47528ED0" w14:textId="77777777" w:rsidR="005F0364" w:rsidRPr="005F0364" w:rsidRDefault="005F0364" w:rsidP="005F0364">
      <w:pPr>
        <w:rPr>
          <w:rFonts w:ascii="Arial" w:hAnsi="Arial" w:cs="Arial"/>
          <w:szCs w:val="22"/>
        </w:rPr>
      </w:pPr>
      <w:r>
        <w:rPr>
          <w:rFonts w:ascii="Arial" w:hAnsi="Arial" w:cs="Arial"/>
          <w:b/>
          <w:szCs w:val="22"/>
        </w:rPr>
        <w:t>Next steps</w:t>
      </w:r>
    </w:p>
    <w:p w14:paraId="453DA332" w14:textId="77777777" w:rsidR="00A41125" w:rsidRPr="0021114E" w:rsidRDefault="00A41125" w:rsidP="0021114E">
      <w:pPr>
        <w:rPr>
          <w:rFonts w:ascii="Arial" w:hAnsi="Arial" w:cs="Arial"/>
          <w:szCs w:val="22"/>
        </w:rPr>
      </w:pPr>
    </w:p>
    <w:p w14:paraId="68AA82A3" w14:textId="1C08829D" w:rsidR="004B0FD9" w:rsidRDefault="005F0364" w:rsidP="00011AB4">
      <w:pPr>
        <w:pStyle w:val="ListParagraph"/>
        <w:numPr>
          <w:ilvl w:val="0"/>
          <w:numId w:val="24"/>
        </w:numPr>
        <w:rPr>
          <w:rFonts w:ascii="Arial" w:hAnsi="Arial" w:cs="Arial"/>
          <w:szCs w:val="22"/>
        </w:rPr>
      </w:pPr>
      <w:r>
        <w:rPr>
          <w:rFonts w:ascii="Arial" w:hAnsi="Arial" w:cs="Arial"/>
          <w:szCs w:val="22"/>
        </w:rPr>
        <w:t>Members are asked to</w:t>
      </w:r>
      <w:r w:rsidR="00011AB4">
        <w:rPr>
          <w:rFonts w:ascii="Arial" w:hAnsi="Arial" w:cs="Arial"/>
          <w:szCs w:val="22"/>
        </w:rPr>
        <w:t xml:space="preserve"> comment on the current and future work programme. Comments will be fed back to the City Regions and People and Places Boards</w:t>
      </w:r>
      <w:r w:rsidR="00A45704">
        <w:rPr>
          <w:rFonts w:ascii="Arial" w:hAnsi="Arial" w:cs="Arial"/>
          <w:szCs w:val="22"/>
        </w:rPr>
        <w:t xml:space="preserve"> to info</w:t>
      </w:r>
      <w:r w:rsidR="003C718C">
        <w:rPr>
          <w:rFonts w:ascii="Arial" w:hAnsi="Arial" w:cs="Arial"/>
          <w:szCs w:val="22"/>
        </w:rPr>
        <w:t>rm their next meetings in June</w:t>
      </w:r>
      <w:r w:rsidR="00C23D23">
        <w:rPr>
          <w:rFonts w:ascii="Arial" w:hAnsi="Arial" w:cs="Arial"/>
          <w:szCs w:val="22"/>
        </w:rPr>
        <w:t xml:space="preserve"> 2016</w:t>
      </w:r>
      <w:r w:rsidR="003C718C">
        <w:rPr>
          <w:rFonts w:ascii="Arial" w:hAnsi="Arial" w:cs="Arial"/>
          <w:szCs w:val="22"/>
        </w:rPr>
        <w:t>, at which they will discuss the improvement offer.</w:t>
      </w:r>
    </w:p>
    <w:p w14:paraId="7062A05F" w14:textId="77777777" w:rsidR="00011AB4" w:rsidRPr="00011AB4" w:rsidRDefault="00011AB4" w:rsidP="00011AB4">
      <w:pPr>
        <w:pStyle w:val="ListParagraph"/>
        <w:ind w:left="360"/>
        <w:rPr>
          <w:rFonts w:ascii="Arial" w:hAnsi="Arial" w:cs="Arial"/>
          <w:szCs w:val="22"/>
        </w:rPr>
      </w:pPr>
    </w:p>
    <w:p w14:paraId="12AF51B4"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6ADE1D29" w14:textId="6A36691D" w:rsidR="00297DD6" w:rsidRPr="00E74E58" w:rsidRDefault="00EF1A18" w:rsidP="00E74E58">
      <w:pPr>
        <w:pStyle w:val="ListParagraph"/>
        <w:numPr>
          <w:ilvl w:val="0"/>
          <w:numId w:val="24"/>
        </w:numPr>
        <w:spacing w:before="120"/>
        <w:rPr>
          <w:rFonts w:ascii="Arial" w:hAnsi="Arial" w:cs="Arial"/>
          <w:szCs w:val="22"/>
        </w:rPr>
        <w:sectPr w:rsidR="00297DD6" w:rsidRPr="00E74E58" w:rsidSect="001E476B">
          <w:headerReference w:type="default" r:id="rId16"/>
          <w:type w:val="continuous"/>
          <w:pgSz w:w="11907" w:h="16840" w:code="9"/>
          <w:pgMar w:top="1418" w:right="1418" w:bottom="851" w:left="1418" w:header="1134" w:footer="567" w:gutter="0"/>
          <w:cols w:space="720"/>
        </w:sectPr>
      </w:pPr>
      <w:r w:rsidRPr="00E74E58">
        <w:rPr>
          <w:rFonts w:ascii="Arial" w:hAnsi="Arial" w:cs="Arial"/>
          <w:szCs w:val="22"/>
        </w:rPr>
        <w:t xml:space="preserve">Support will be undertaken within the agreed budget. </w:t>
      </w:r>
    </w:p>
    <w:tbl>
      <w:tblPr>
        <w:tblStyle w:val="TableGrid"/>
        <w:tblW w:w="0" w:type="auto"/>
        <w:tblLook w:val="04A0" w:firstRow="1" w:lastRow="0" w:firstColumn="1" w:lastColumn="0" w:noHBand="0" w:noVBand="1"/>
      </w:tblPr>
      <w:tblGrid>
        <w:gridCol w:w="3692"/>
        <w:gridCol w:w="3465"/>
        <w:gridCol w:w="3703"/>
        <w:gridCol w:w="3088"/>
      </w:tblGrid>
      <w:tr w:rsidR="00B55D57" w:rsidRPr="000D003C" w14:paraId="53090FD1" w14:textId="77777777" w:rsidTr="00C23D23">
        <w:trPr>
          <w:tblHeader/>
        </w:trPr>
        <w:tc>
          <w:tcPr>
            <w:tcW w:w="3692" w:type="dxa"/>
            <w:shd w:val="clear" w:color="auto" w:fill="D9D9D9" w:themeFill="background1" w:themeFillShade="D9"/>
          </w:tcPr>
          <w:p w14:paraId="6611A5A1" w14:textId="77777777" w:rsidR="00B55D57" w:rsidRPr="00B55D57" w:rsidRDefault="00B55D57" w:rsidP="00B55D57">
            <w:pPr>
              <w:tabs>
                <w:tab w:val="center" w:pos="4153"/>
                <w:tab w:val="right" w:pos="8306"/>
              </w:tabs>
              <w:rPr>
                <w:rFonts w:ascii="Arial" w:hAnsi="Arial" w:cs="Arial"/>
                <w:b/>
                <w:iCs/>
              </w:rPr>
            </w:pPr>
            <w:r w:rsidRPr="00B55D57">
              <w:rPr>
                <w:rFonts w:ascii="Arial" w:hAnsi="Arial" w:cs="Arial"/>
                <w:b/>
                <w:iCs/>
              </w:rPr>
              <w:lastRenderedPageBreak/>
              <w:t>Current LGA support activity</w:t>
            </w:r>
          </w:p>
        </w:tc>
        <w:tc>
          <w:tcPr>
            <w:tcW w:w="3465" w:type="dxa"/>
            <w:shd w:val="clear" w:color="auto" w:fill="D9D9D9" w:themeFill="background1" w:themeFillShade="D9"/>
          </w:tcPr>
          <w:p w14:paraId="4E0BF584" w14:textId="77777777" w:rsidR="00B55D57" w:rsidRPr="000D003C" w:rsidRDefault="00B55D57" w:rsidP="009B3C0D">
            <w:pPr>
              <w:rPr>
                <w:rFonts w:ascii="Arial" w:hAnsi="Arial" w:cs="Arial"/>
                <w:b/>
              </w:rPr>
            </w:pPr>
            <w:r w:rsidRPr="000D003C">
              <w:rPr>
                <w:rFonts w:ascii="Arial" w:hAnsi="Arial" w:cs="Arial"/>
                <w:b/>
              </w:rPr>
              <w:t>Audience</w:t>
            </w:r>
          </w:p>
        </w:tc>
        <w:tc>
          <w:tcPr>
            <w:tcW w:w="3703" w:type="dxa"/>
            <w:shd w:val="clear" w:color="auto" w:fill="D9D9D9" w:themeFill="background1" w:themeFillShade="D9"/>
          </w:tcPr>
          <w:p w14:paraId="3BD6B59A" w14:textId="77777777" w:rsidR="00B55D57" w:rsidRPr="000D003C" w:rsidRDefault="00B55D57" w:rsidP="009B3C0D">
            <w:pPr>
              <w:rPr>
                <w:rFonts w:ascii="Arial" w:hAnsi="Arial" w:cs="Arial"/>
                <w:b/>
              </w:rPr>
            </w:pPr>
            <w:r w:rsidRPr="000D003C">
              <w:rPr>
                <w:rFonts w:ascii="Arial" w:hAnsi="Arial" w:cs="Arial"/>
                <w:b/>
              </w:rPr>
              <w:t>Intended outcome</w:t>
            </w:r>
          </w:p>
        </w:tc>
        <w:tc>
          <w:tcPr>
            <w:tcW w:w="3088" w:type="dxa"/>
            <w:shd w:val="clear" w:color="auto" w:fill="D9D9D9" w:themeFill="background1" w:themeFillShade="D9"/>
          </w:tcPr>
          <w:p w14:paraId="370196F5" w14:textId="77777777" w:rsidR="00B55D57" w:rsidRPr="000D003C" w:rsidRDefault="00B55D57" w:rsidP="009B3C0D">
            <w:pPr>
              <w:rPr>
                <w:rFonts w:ascii="Arial" w:hAnsi="Arial" w:cs="Arial"/>
                <w:b/>
              </w:rPr>
            </w:pPr>
            <w:r w:rsidRPr="000D003C">
              <w:rPr>
                <w:rFonts w:ascii="Arial" w:hAnsi="Arial" w:cs="Arial"/>
                <w:b/>
              </w:rPr>
              <w:t>Timing</w:t>
            </w:r>
            <w:r>
              <w:rPr>
                <w:rFonts w:ascii="Arial" w:hAnsi="Arial" w:cs="Arial"/>
                <w:b/>
              </w:rPr>
              <w:t xml:space="preserve"> / dissemination</w:t>
            </w:r>
          </w:p>
        </w:tc>
      </w:tr>
      <w:tr w:rsidR="00B55D57" w:rsidRPr="000D003C" w14:paraId="7FA6B8C1" w14:textId="77777777" w:rsidTr="009B3C0D">
        <w:tc>
          <w:tcPr>
            <w:tcW w:w="3692" w:type="dxa"/>
            <w:shd w:val="clear" w:color="auto" w:fill="FFFFFF" w:themeFill="background1"/>
          </w:tcPr>
          <w:p w14:paraId="1DB0A476" w14:textId="77777777" w:rsidR="00B55D57" w:rsidRPr="000D003C" w:rsidRDefault="00B55D57" w:rsidP="009B3C0D">
            <w:pPr>
              <w:rPr>
                <w:rFonts w:ascii="Arial" w:hAnsi="Arial" w:cs="Arial"/>
                <w:b/>
                <w:iCs/>
              </w:rPr>
            </w:pPr>
          </w:p>
        </w:tc>
        <w:tc>
          <w:tcPr>
            <w:tcW w:w="3465" w:type="dxa"/>
            <w:shd w:val="clear" w:color="auto" w:fill="FFFFFF" w:themeFill="background1"/>
          </w:tcPr>
          <w:p w14:paraId="1CA20D0C" w14:textId="77777777" w:rsidR="00B55D57" w:rsidRPr="000D003C" w:rsidRDefault="00B55D57" w:rsidP="009B3C0D">
            <w:pPr>
              <w:rPr>
                <w:rFonts w:ascii="Arial" w:hAnsi="Arial" w:cs="Arial"/>
                <w:b/>
              </w:rPr>
            </w:pPr>
          </w:p>
        </w:tc>
        <w:tc>
          <w:tcPr>
            <w:tcW w:w="3703" w:type="dxa"/>
            <w:shd w:val="clear" w:color="auto" w:fill="FFFFFF" w:themeFill="background1"/>
          </w:tcPr>
          <w:p w14:paraId="0FDB5875" w14:textId="77777777" w:rsidR="00B55D57" w:rsidRPr="000D003C" w:rsidRDefault="00B55D57" w:rsidP="009B3C0D">
            <w:pPr>
              <w:rPr>
                <w:rFonts w:ascii="Arial" w:hAnsi="Arial" w:cs="Arial"/>
                <w:b/>
              </w:rPr>
            </w:pPr>
          </w:p>
        </w:tc>
        <w:tc>
          <w:tcPr>
            <w:tcW w:w="3088" w:type="dxa"/>
            <w:shd w:val="clear" w:color="auto" w:fill="FFFFFF" w:themeFill="background1"/>
          </w:tcPr>
          <w:p w14:paraId="6CDD44D6" w14:textId="77777777" w:rsidR="00B55D57" w:rsidRPr="000D003C" w:rsidRDefault="00B55D57" w:rsidP="009B3C0D">
            <w:pPr>
              <w:rPr>
                <w:rFonts w:ascii="Arial" w:hAnsi="Arial" w:cs="Arial"/>
                <w:b/>
              </w:rPr>
            </w:pPr>
          </w:p>
        </w:tc>
      </w:tr>
      <w:tr w:rsidR="00B55D57" w:rsidRPr="000D003C" w14:paraId="443A1615" w14:textId="77777777" w:rsidTr="009B3C0D">
        <w:tc>
          <w:tcPr>
            <w:tcW w:w="3692" w:type="dxa"/>
          </w:tcPr>
          <w:p w14:paraId="3A0ABD6C" w14:textId="77777777" w:rsidR="00B55D57" w:rsidRPr="001B264D" w:rsidRDefault="00B55D57" w:rsidP="009B3C0D">
            <w:pPr>
              <w:rPr>
                <w:rFonts w:ascii="Arial" w:hAnsi="Arial" w:cs="Arial"/>
                <w:b/>
                <w:iCs/>
              </w:rPr>
            </w:pPr>
            <w:r w:rsidRPr="001B264D">
              <w:rPr>
                <w:rFonts w:ascii="Arial" w:hAnsi="Arial" w:cs="Arial"/>
                <w:b/>
                <w:iCs/>
              </w:rPr>
              <w:t>Publications and reports</w:t>
            </w:r>
          </w:p>
        </w:tc>
        <w:tc>
          <w:tcPr>
            <w:tcW w:w="3465" w:type="dxa"/>
          </w:tcPr>
          <w:p w14:paraId="4911B512" w14:textId="77777777" w:rsidR="00B55D57" w:rsidRPr="000D003C" w:rsidRDefault="00B55D57" w:rsidP="009B3C0D">
            <w:pPr>
              <w:rPr>
                <w:rFonts w:ascii="Arial" w:hAnsi="Arial" w:cs="Arial"/>
              </w:rPr>
            </w:pPr>
          </w:p>
        </w:tc>
        <w:tc>
          <w:tcPr>
            <w:tcW w:w="3703" w:type="dxa"/>
          </w:tcPr>
          <w:p w14:paraId="475C4F67" w14:textId="77777777" w:rsidR="00B55D57" w:rsidRPr="000D003C" w:rsidRDefault="00B55D57" w:rsidP="009B3C0D">
            <w:pPr>
              <w:rPr>
                <w:rFonts w:ascii="Arial" w:hAnsi="Arial" w:cs="Arial"/>
              </w:rPr>
            </w:pPr>
          </w:p>
        </w:tc>
        <w:tc>
          <w:tcPr>
            <w:tcW w:w="3088" w:type="dxa"/>
          </w:tcPr>
          <w:p w14:paraId="3B5EF06B" w14:textId="77777777" w:rsidR="00B55D57" w:rsidRPr="000D003C" w:rsidRDefault="00B55D57" w:rsidP="009B3C0D">
            <w:pPr>
              <w:rPr>
                <w:rFonts w:ascii="Arial" w:hAnsi="Arial" w:cs="Arial"/>
              </w:rPr>
            </w:pPr>
          </w:p>
        </w:tc>
      </w:tr>
      <w:tr w:rsidR="00B55D57" w:rsidRPr="000D003C" w14:paraId="67E682F8" w14:textId="77777777" w:rsidTr="009B3C0D">
        <w:tc>
          <w:tcPr>
            <w:tcW w:w="3692" w:type="dxa"/>
          </w:tcPr>
          <w:p w14:paraId="2D6838DB" w14:textId="00D32071" w:rsidR="00B55D57" w:rsidRPr="000D003C" w:rsidRDefault="00B55D57" w:rsidP="00C23D23">
            <w:pPr>
              <w:rPr>
                <w:rFonts w:ascii="Arial" w:hAnsi="Arial" w:cs="Arial"/>
                <w:iCs/>
              </w:rPr>
            </w:pPr>
            <w:r w:rsidRPr="000D003C">
              <w:rPr>
                <w:rFonts w:ascii="Arial" w:hAnsi="Arial" w:cs="Arial"/>
                <w:iCs/>
              </w:rPr>
              <w:t>Governance models: review possible executive arrangements and different mayoral models (Professor Robin Hambleton)</w:t>
            </w:r>
          </w:p>
        </w:tc>
        <w:tc>
          <w:tcPr>
            <w:tcW w:w="3465" w:type="dxa"/>
          </w:tcPr>
          <w:p w14:paraId="1259E248" w14:textId="77777777" w:rsidR="00B55D57" w:rsidRPr="000D003C" w:rsidRDefault="00B55D57" w:rsidP="009B3C0D">
            <w:pPr>
              <w:rPr>
                <w:rFonts w:ascii="Arial" w:hAnsi="Arial" w:cs="Arial"/>
              </w:rPr>
            </w:pPr>
            <w:r w:rsidRPr="000D003C">
              <w:rPr>
                <w:rFonts w:ascii="Arial" w:hAnsi="Arial" w:cs="Arial"/>
              </w:rPr>
              <w:t>Senior officers and members in councils, especially those in combined authorities.</w:t>
            </w:r>
          </w:p>
        </w:tc>
        <w:tc>
          <w:tcPr>
            <w:tcW w:w="3703" w:type="dxa"/>
          </w:tcPr>
          <w:p w14:paraId="1D4AAAE4" w14:textId="08BCAF21" w:rsidR="00B55D57" w:rsidRPr="000D003C" w:rsidRDefault="00B55D57" w:rsidP="00C23D23">
            <w:pPr>
              <w:rPr>
                <w:rFonts w:ascii="Arial" w:hAnsi="Arial" w:cs="Arial"/>
              </w:rPr>
            </w:pPr>
            <w:r w:rsidRPr="000D003C">
              <w:rPr>
                <w:rFonts w:ascii="Arial" w:hAnsi="Arial" w:cs="Arial"/>
              </w:rPr>
              <w:t>Raising awareness of different models of governance</w:t>
            </w:r>
            <w:r w:rsidR="00C23D23">
              <w:rPr>
                <w:rFonts w:ascii="Arial" w:hAnsi="Arial" w:cs="Arial"/>
              </w:rPr>
              <w:t>,</w:t>
            </w:r>
            <w:r w:rsidRPr="000D003C">
              <w:rPr>
                <w:rFonts w:ascii="Arial" w:hAnsi="Arial" w:cs="Arial"/>
              </w:rPr>
              <w:t xml:space="preserve"> sharing knowledge on how to evaluate different models</w:t>
            </w:r>
            <w:r>
              <w:rPr>
                <w:rFonts w:ascii="Arial" w:hAnsi="Arial" w:cs="Arial"/>
              </w:rPr>
              <w:t>.</w:t>
            </w:r>
          </w:p>
        </w:tc>
        <w:tc>
          <w:tcPr>
            <w:tcW w:w="3088" w:type="dxa"/>
          </w:tcPr>
          <w:p w14:paraId="548AB249" w14:textId="499746A0" w:rsidR="00B55D57" w:rsidRPr="000D003C" w:rsidRDefault="00B55D57" w:rsidP="009B3C0D">
            <w:pPr>
              <w:rPr>
                <w:rFonts w:ascii="Arial" w:hAnsi="Arial" w:cs="Arial"/>
              </w:rPr>
            </w:pPr>
            <w:r w:rsidRPr="000D003C">
              <w:rPr>
                <w:rFonts w:ascii="Arial" w:hAnsi="Arial" w:cs="Arial"/>
              </w:rPr>
              <w:t xml:space="preserve">Report to LGA end </w:t>
            </w:r>
            <w:r w:rsidR="00C23D23">
              <w:rPr>
                <w:rFonts w:ascii="Arial" w:hAnsi="Arial" w:cs="Arial"/>
              </w:rPr>
              <w:t xml:space="preserve">of </w:t>
            </w:r>
            <w:r w:rsidRPr="000D003C">
              <w:rPr>
                <w:rFonts w:ascii="Arial" w:hAnsi="Arial" w:cs="Arial"/>
              </w:rPr>
              <w:t>April</w:t>
            </w:r>
            <w:r>
              <w:rPr>
                <w:rFonts w:ascii="Arial" w:hAnsi="Arial" w:cs="Arial"/>
              </w:rPr>
              <w:t>, dissemination online and through existing events in June/July</w:t>
            </w:r>
            <w:r w:rsidR="00C23D23">
              <w:rPr>
                <w:rFonts w:ascii="Arial" w:hAnsi="Arial" w:cs="Arial"/>
              </w:rPr>
              <w:t>.</w:t>
            </w:r>
          </w:p>
        </w:tc>
      </w:tr>
      <w:tr w:rsidR="00B55D57" w:rsidRPr="000D003C" w14:paraId="1479835A" w14:textId="77777777" w:rsidTr="009B3C0D">
        <w:tc>
          <w:tcPr>
            <w:tcW w:w="3692" w:type="dxa"/>
          </w:tcPr>
          <w:p w14:paraId="29F47DCA" w14:textId="1D81BD67" w:rsidR="00B55D57" w:rsidRPr="000D003C" w:rsidRDefault="00B55D57" w:rsidP="00C23D23">
            <w:pPr>
              <w:rPr>
                <w:rFonts w:ascii="Arial" w:hAnsi="Arial" w:cs="Arial"/>
                <w:iCs/>
              </w:rPr>
            </w:pPr>
            <w:r w:rsidRPr="000D003C">
              <w:rPr>
                <w:rFonts w:ascii="Arial" w:hAnsi="Arial" w:cs="Arial"/>
                <w:iCs/>
              </w:rPr>
              <w:t xml:space="preserve">Analysis of the implications of the Cities and Local Government Devolution Act 2016 for the formation of combined authorities and practical advice for those considering a </w:t>
            </w:r>
            <w:r w:rsidR="00C23D23">
              <w:rPr>
                <w:rFonts w:ascii="Arial" w:hAnsi="Arial" w:cs="Arial"/>
                <w:iCs/>
              </w:rPr>
              <w:t xml:space="preserve">combined authority </w:t>
            </w:r>
            <w:r>
              <w:rPr>
                <w:rFonts w:ascii="Arial" w:hAnsi="Arial" w:cs="Arial"/>
                <w:iCs/>
              </w:rPr>
              <w:t>(Shared Intelligence)</w:t>
            </w:r>
          </w:p>
        </w:tc>
        <w:tc>
          <w:tcPr>
            <w:tcW w:w="3465" w:type="dxa"/>
          </w:tcPr>
          <w:p w14:paraId="238A78F0" w14:textId="77777777" w:rsidR="00B55D57" w:rsidRPr="000D003C" w:rsidRDefault="00B55D57" w:rsidP="009B3C0D">
            <w:pPr>
              <w:rPr>
                <w:rFonts w:ascii="Arial" w:hAnsi="Arial" w:cs="Arial"/>
              </w:rPr>
            </w:pPr>
            <w:r w:rsidRPr="000D003C">
              <w:rPr>
                <w:rFonts w:ascii="Arial" w:hAnsi="Arial" w:cs="Arial"/>
              </w:rPr>
              <w:t>Senior officers and members in councils, especially those considering combined authorities.</w:t>
            </w:r>
          </w:p>
        </w:tc>
        <w:tc>
          <w:tcPr>
            <w:tcW w:w="3703" w:type="dxa"/>
          </w:tcPr>
          <w:p w14:paraId="124E5EC4" w14:textId="77777777" w:rsidR="00B55D57" w:rsidRPr="000D003C" w:rsidRDefault="00B55D57" w:rsidP="009B3C0D">
            <w:pPr>
              <w:rPr>
                <w:rFonts w:ascii="Arial" w:hAnsi="Arial" w:cs="Arial"/>
              </w:rPr>
            </w:pPr>
            <w:r>
              <w:rPr>
                <w:rFonts w:ascii="Arial" w:hAnsi="Arial" w:cs="Arial"/>
              </w:rPr>
              <w:t>Councils are better informed on the practicalities of forming a combined authority.</w:t>
            </w:r>
          </w:p>
        </w:tc>
        <w:tc>
          <w:tcPr>
            <w:tcW w:w="3088" w:type="dxa"/>
          </w:tcPr>
          <w:p w14:paraId="639634EE" w14:textId="77777777" w:rsidR="00B55D57" w:rsidRPr="000D003C" w:rsidRDefault="00B55D57" w:rsidP="009B3C0D">
            <w:pPr>
              <w:rPr>
                <w:rFonts w:ascii="Arial" w:hAnsi="Arial" w:cs="Arial"/>
              </w:rPr>
            </w:pPr>
            <w:r w:rsidRPr="000D003C">
              <w:rPr>
                <w:rFonts w:ascii="Arial" w:hAnsi="Arial" w:cs="Arial"/>
              </w:rPr>
              <w:t>Report to LGA early May</w:t>
            </w:r>
            <w:r>
              <w:rPr>
                <w:rFonts w:ascii="Arial" w:hAnsi="Arial" w:cs="Arial"/>
              </w:rPr>
              <w:t>, dissemination online and through officer network in first instance.</w:t>
            </w:r>
          </w:p>
        </w:tc>
      </w:tr>
      <w:tr w:rsidR="00B55D57" w:rsidRPr="000D003C" w14:paraId="6CB0BF99" w14:textId="77777777" w:rsidTr="009B3C0D">
        <w:tc>
          <w:tcPr>
            <w:tcW w:w="3692" w:type="dxa"/>
          </w:tcPr>
          <w:p w14:paraId="14B0D4F6" w14:textId="27B2DDFA" w:rsidR="00B55D57" w:rsidRPr="000D003C" w:rsidRDefault="00B55D57" w:rsidP="00C23D23">
            <w:pPr>
              <w:rPr>
                <w:rFonts w:ascii="Arial" w:hAnsi="Arial" w:cs="Arial"/>
                <w:iCs/>
              </w:rPr>
            </w:pPr>
            <w:r>
              <w:rPr>
                <w:rFonts w:ascii="Arial" w:hAnsi="Arial" w:cs="Arial"/>
                <w:iCs/>
              </w:rPr>
              <w:t>Briefing note on health devolution and the implications for providers and the V</w:t>
            </w:r>
            <w:r w:rsidR="00C23D23">
              <w:rPr>
                <w:rFonts w:ascii="Arial" w:hAnsi="Arial" w:cs="Arial"/>
                <w:iCs/>
              </w:rPr>
              <w:t>oluntary and Community Sector (VCS)</w:t>
            </w:r>
            <w:r>
              <w:rPr>
                <w:rFonts w:ascii="Arial" w:hAnsi="Arial" w:cs="Arial"/>
                <w:iCs/>
              </w:rPr>
              <w:t xml:space="preserve"> (builds on briefing event on 1 March)</w:t>
            </w:r>
          </w:p>
        </w:tc>
        <w:tc>
          <w:tcPr>
            <w:tcW w:w="3465" w:type="dxa"/>
          </w:tcPr>
          <w:p w14:paraId="5EE69CDC" w14:textId="7EA2570A" w:rsidR="00B55D57" w:rsidRPr="000D003C" w:rsidRDefault="00B55D57" w:rsidP="00C23D23">
            <w:pPr>
              <w:rPr>
                <w:rFonts w:ascii="Arial" w:hAnsi="Arial" w:cs="Arial"/>
              </w:rPr>
            </w:pPr>
            <w:r>
              <w:rPr>
                <w:rFonts w:ascii="Arial" w:hAnsi="Arial" w:cs="Arial"/>
              </w:rPr>
              <w:t>Councils, health partners</w:t>
            </w:r>
            <w:r w:rsidR="00C23D23">
              <w:rPr>
                <w:rFonts w:ascii="Arial" w:hAnsi="Arial" w:cs="Arial"/>
              </w:rPr>
              <w:t xml:space="preserve"> and </w:t>
            </w:r>
            <w:r>
              <w:rPr>
                <w:rFonts w:ascii="Arial" w:hAnsi="Arial" w:cs="Arial"/>
              </w:rPr>
              <w:t>VCS groups</w:t>
            </w:r>
            <w:r w:rsidR="00C23D23">
              <w:rPr>
                <w:rFonts w:ascii="Arial" w:hAnsi="Arial" w:cs="Arial"/>
              </w:rPr>
              <w:t>.</w:t>
            </w:r>
          </w:p>
        </w:tc>
        <w:tc>
          <w:tcPr>
            <w:tcW w:w="3703" w:type="dxa"/>
          </w:tcPr>
          <w:p w14:paraId="715924C4" w14:textId="5B670585" w:rsidR="00B55D57" w:rsidRDefault="00B55D57" w:rsidP="00C23D23">
            <w:pPr>
              <w:rPr>
                <w:rFonts w:ascii="Arial" w:hAnsi="Arial" w:cs="Arial"/>
              </w:rPr>
            </w:pPr>
            <w:r>
              <w:rPr>
                <w:rFonts w:ascii="Arial" w:hAnsi="Arial" w:cs="Arial"/>
              </w:rPr>
              <w:t xml:space="preserve">Better awareness of how health and care devolution fits into the wider transformation landscape. Co-branded with </w:t>
            </w:r>
            <w:r w:rsidRPr="006B0F58">
              <w:rPr>
                <w:rFonts w:ascii="Arial" w:hAnsi="Arial" w:cs="Arial"/>
              </w:rPr>
              <w:t>NHS Clinical Commissioners and NHS Confederation</w:t>
            </w:r>
            <w:r>
              <w:rPr>
                <w:rFonts w:ascii="Arial" w:hAnsi="Arial" w:cs="Arial"/>
              </w:rPr>
              <w:t>.</w:t>
            </w:r>
          </w:p>
        </w:tc>
        <w:tc>
          <w:tcPr>
            <w:tcW w:w="3088" w:type="dxa"/>
          </w:tcPr>
          <w:p w14:paraId="03E46985" w14:textId="2BEE760C" w:rsidR="00B55D57" w:rsidRPr="000D003C" w:rsidRDefault="00B55D57" w:rsidP="00C23D23">
            <w:pPr>
              <w:rPr>
                <w:rFonts w:ascii="Arial" w:hAnsi="Arial" w:cs="Arial"/>
              </w:rPr>
            </w:pPr>
            <w:r>
              <w:rPr>
                <w:rFonts w:ascii="Arial" w:hAnsi="Arial" w:cs="Arial"/>
              </w:rPr>
              <w:t>March</w:t>
            </w:r>
            <w:r w:rsidR="00C23D23">
              <w:rPr>
                <w:rFonts w:ascii="Arial" w:hAnsi="Arial" w:cs="Arial"/>
              </w:rPr>
              <w:t xml:space="preserve">, </w:t>
            </w:r>
            <w:r>
              <w:rPr>
                <w:rFonts w:ascii="Arial" w:hAnsi="Arial" w:cs="Arial"/>
              </w:rPr>
              <w:t>dissemination online and through relevant networks.</w:t>
            </w:r>
          </w:p>
        </w:tc>
      </w:tr>
      <w:tr w:rsidR="00B55D57" w:rsidRPr="000D003C" w14:paraId="2534CE41" w14:textId="77777777" w:rsidTr="009B3C0D">
        <w:tc>
          <w:tcPr>
            <w:tcW w:w="3692" w:type="dxa"/>
          </w:tcPr>
          <w:p w14:paraId="53B337D5" w14:textId="508E0D3D" w:rsidR="00B55D57" w:rsidRDefault="00B55D57" w:rsidP="009B3C0D">
            <w:pPr>
              <w:rPr>
                <w:rFonts w:ascii="Arial" w:hAnsi="Arial" w:cs="Arial"/>
                <w:iCs/>
              </w:rPr>
            </w:pPr>
            <w:r>
              <w:rPr>
                <w:rFonts w:ascii="Arial" w:hAnsi="Arial" w:cs="Arial"/>
                <w:iCs/>
              </w:rPr>
              <w:t>Sharing the experience of Greater Manchester council and health partners of their health and care devolution experiences (from roundtable event Feb</w:t>
            </w:r>
            <w:r w:rsidR="00C23D23">
              <w:rPr>
                <w:rFonts w:ascii="Arial" w:hAnsi="Arial" w:cs="Arial"/>
                <w:iCs/>
              </w:rPr>
              <w:t>ruary</w:t>
            </w:r>
            <w:r>
              <w:rPr>
                <w:rFonts w:ascii="Arial" w:hAnsi="Arial" w:cs="Arial"/>
                <w:iCs/>
              </w:rPr>
              <w:t xml:space="preserve"> 2016).</w:t>
            </w:r>
          </w:p>
          <w:p w14:paraId="1D71CBE9" w14:textId="77777777" w:rsidR="00B55D57" w:rsidRPr="000D003C" w:rsidRDefault="00B55D57" w:rsidP="009B3C0D">
            <w:pPr>
              <w:rPr>
                <w:rFonts w:ascii="Arial" w:hAnsi="Arial" w:cs="Arial"/>
                <w:iCs/>
              </w:rPr>
            </w:pPr>
          </w:p>
        </w:tc>
        <w:tc>
          <w:tcPr>
            <w:tcW w:w="3465" w:type="dxa"/>
          </w:tcPr>
          <w:p w14:paraId="31A861D8" w14:textId="77777777" w:rsidR="00B55D57" w:rsidRDefault="00B55D57" w:rsidP="009B3C0D">
            <w:pPr>
              <w:rPr>
                <w:rFonts w:ascii="Arial" w:hAnsi="Arial" w:cs="Arial"/>
              </w:rPr>
            </w:pPr>
            <w:r>
              <w:rPr>
                <w:rFonts w:ascii="Arial" w:hAnsi="Arial" w:cs="Arial"/>
              </w:rPr>
              <w:t>Councils with an interest in health and care devolution.</w:t>
            </w:r>
          </w:p>
        </w:tc>
        <w:tc>
          <w:tcPr>
            <w:tcW w:w="3703" w:type="dxa"/>
          </w:tcPr>
          <w:p w14:paraId="583A9C53" w14:textId="69B2BC40" w:rsidR="00B55D57" w:rsidRDefault="00B55D57" w:rsidP="00C23D23">
            <w:pPr>
              <w:rPr>
                <w:rFonts w:ascii="Arial" w:hAnsi="Arial" w:cs="Arial"/>
              </w:rPr>
            </w:pPr>
            <w:r>
              <w:rPr>
                <w:rFonts w:ascii="Arial" w:hAnsi="Arial" w:cs="Arial"/>
              </w:rPr>
              <w:t xml:space="preserve">Learning is shared across the sector. Co-branded with </w:t>
            </w:r>
            <w:r w:rsidRPr="006B0F58">
              <w:rPr>
                <w:rFonts w:ascii="Arial" w:hAnsi="Arial" w:cs="Arial"/>
              </w:rPr>
              <w:t>Greater Manchester Combined Authority, Greater Manchester NHS and Public Sector Transformation Network</w:t>
            </w:r>
            <w:r>
              <w:rPr>
                <w:rFonts w:ascii="Arial" w:hAnsi="Arial" w:cs="Arial"/>
              </w:rPr>
              <w:t>.</w:t>
            </w:r>
          </w:p>
        </w:tc>
        <w:tc>
          <w:tcPr>
            <w:tcW w:w="3088" w:type="dxa"/>
          </w:tcPr>
          <w:p w14:paraId="5B8C01FB" w14:textId="66FE4044" w:rsidR="00B55D57" w:rsidRDefault="00B55D57" w:rsidP="00C23D23">
            <w:pPr>
              <w:rPr>
                <w:rFonts w:ascii="Arial" w:hAnsi="Arial" w:cs="Arial"/>
              </w:rPr>
            </w:pPr>
            <w:r>
              <w:rPr>
                <w:rFonts w:ascii="Arial" w:hAnsi="Arial" w:cs="Arial"/>
              </w:rPr>
              <w:t>April</w:t>
            </w:r>
            <w:r w:rsidR="00C23D23">
              <w:rPr>
                <w:rFonts w:ascii="Arial" w:hAnsi="Arial" w:cs="Arial"/>
              </w:rPr>
              <w:t>,</w:t>
            </w:r>
            <w:r>
              <w:rPr>
                <w:rFonts w:ascii="Arial" w:hAnsi="Arial" w:cs="Arial"/>
              </w:rPr>
              <w:t xml:space="preserve"> dissemination online</w:t>
            </w:r>
            <w:r w:rsidR="00C23D23">
              <w:rPr>
                <w:rFonts w:ascii="Arial" w:hAnsi="Arial" w:cs="Arial"/>
              </w:rPr>
              <w:t>.</w:t>
            </w:r>
          </w:p>
        </w:tc>
      </w:tr>
      <w:tr w:rsidR="00B55D57" w:rsidRPr="000D003C" w14:paraId="2420D0F1" w14:textId="77777777" w:rsidTr="009B3C0D">
        <w:tc>
          <w:tcPr>
            <w:tcW w:w="3692" w:type="dxa"/>
          </w:tcPr>
          <w:p w14:paraId="75D965CF" w14:textId="77777777" w:rsidR="00B55D57" w:rsidRPr="000D003C" w:rsidRDefault="00B55D57" w:rsidP="009B3C0D">
            <w:pPr>
              <w:rPr>
                <w:rFonts w:ascii="Arial" w:hAnsi="Arial" w:cs="Arial"/>
                <w:iCs/>
              </w:rPr>
            </w:pPr>
            <w:r>
              <w:rPr>
                <w:rFonts w:ascii="Arial" w:hAnsi="Arial" w:cs="Arial"/>
                <w:iCs/>
              </w:rPr>
              <w:t xml:space="preserve">LGA </w:t>
            </w:r>
            <w:proofErr w:type="spellStart"/>
            <w:r w:rsidRPr="000D003C">
              <w:rPr>
                <w:rFonts w:ascii="Arial" w:hAnsi="Arial" w:cs="Arial"/>
                <w:iCs/>
              </w:rPr>
              <w:t>DevoNext</w:t>
            </w:r>
            <w:proofErr w:type="spellEnd"/>
            <w:r w:rsidRPr="000D003C">
              <w:rPr>
                <w:rFonts w:ascii="Arial" w:hAnsi="Arial" w:cs="Arial"/>
                <w:iCs/>
              </w:rPr>
              <w:t xml:space="preserve"> hub </w:t>
            </w:r>
            <w:bookmarkStart w:id="3" w:name="_GoBack"/>
            <w:bookmarkEnd w:id="3"/>
          </w:p>
        </w:tc>
        <w:tc>
          <w:tcPr>
            <w:tcW w:w="3465" w:type="dxa"/>
          </w:tcPr>
          <w:p w14:paraId="30239A01" w14:textId="730796B5" w:rsidR="00B55D57" w:rsidRPr="000D003C" w:rsidRDefault="00B55D57" w:rsidP="009B3C0D">
            <w:pPr>
              <w:rPr>
                <w:rFonts w:ascii="Arial" w:hAnsi="Arial" w:cs="Arial"/>
              </w:rPr>
            </w:pPr>
            <w:r>
              <w:rPr>
                <w:rFonts w:ascii="Arial" w:hAnsi="Arial" w:cs="Arial"/>
              </w:rPr>
              <w:t>Wide</w:t>
            </w:r>
            <w:r w:rsidR="00C23D23">
              <w:rPr>
                <w:rFonts w:ascii="Arial" w:hAnsi="Arial" w:cs="Arial"/>
              </w:rPr>
              <w:t>.</w:t>
            </w:r>
          </w:p>
        </w:tc>
        <w:tc>
          <w:tcPr>
            <w:tcW w:w="3703" w:type="dxa"/>
          </w:tcPr>
          <w:p w14:paraId="57230A2F" w14:textId="1E898A92" w:rsidR="00B55D57" w:rsidRPr="000D003C" w:rsidRDefault="00B55D57" w:rsidP="00C23D23">
            <w:pPr>
              <w:rPr>
                <w:rFonts w:ascii="Arial" w:hAnsi="Arial" w:cs="Arial"/>
              </w:rPr>
            </w:pPr>
            <w:r>
              <w:rPr>
                <w:rFonts w:ascii="Arial" w:hAnsi="Arial" w:cs="Arial"/>
              </w:rPr>
              <w:t>LGA continues to be the leader in sharing knowledge on devolution in England.</w:t>
            </w:r>
          </w:p>
        </w:tc>
        <w:tc>
          <w:tcPr>
            <w:tcW w:w="3088" w:type="dxa"/>
          </w:tcPr>
          <w:p w14:paraId="764A86C3" w14:textId="46C4E80C" w:rsidR="00B55D57" w:rsidRPr="000D003C" w:rsidRDefault="00B55D57" w:rsidP="009B3C0D">
            <w:pPr>
              <w:rPr>
                <w:rFonts w:ascii="Arial" w:hAnsi="Arial" w:cs="Arial"/>
              </w:rPr>
            </w:pPr>
            <w:r>
              <w:rPr>
                <w:rFonts w:ascii="Arial" w:hAnsi="Arial" w:cs="Arial"/>
              </w:rPr>
              <w:t>Ongoing</w:t>
            </w:r>
            <w:r w:rsidR="00C23D23">
              <w:rPr>
                <w:rFonts w:ascii="Arial" w:hAnsi="Arial" w:cs="Arial"/>
              </w:rPr>
              <w:t>.</w:t>
            </w:r>
          </w:p>
        </w:tc>
      </w:tr>
      <w:tr w:rsidR="00B55D57" w:rsidRPr="000D003C" w14:paraId="7FD03E6C" w14:textId="77777777" w:rsidTr="009B3C0D">
        <w:tc>
          <w:tcPr>
            <w:tcW w:w="3692" w:type="dxa"/>
          </w:tcPr>
          <w:p w14:paraId="19FC68D2" w14:textId="77777777" w:rsidR="00B55D57" w:rsidRPr="000D003C" w:rsidRDefault="00B55D57" w:rsidP="009B3C0D">
            <w:pPr>
              <w:rPr>
                <w:rFonts w:ascii="Arial" w:hAnsi="Arial" w:cs="Arial"/>
                <w:iCs/>
              </w:rPr>
            </w:pPr>
            <w:r w:rsidRPr="000D003C">
              <w:rPr>
                <w:rFonts w:ascii="Arial" w:hAnsi="Arial" w:cs="Arial"/>
                <w:iCs/>
              </w:rPr>
              <w:lastRenderedPageBreak/>
              <w:t>Interviews and analysis of devolution deal process to date (New Economy)</w:t>
            </w:r>
          </w:p>
        </w:tc>
        <w:tc>
          <w:tcPr>
            <w:tcW w:w="3465" w:type="dxa"/>
          </w:tcPr>
          <w:p w14:paraId="034E0DC5" w14:textId="77777777" w:rsidR="00B55D57" w:rsidRPr="000D003C" w:rsidRDefault="00B55D57" w:rsidP="009B3C0D">
            <w:pPr>
              <w:rPr>
                <w:rFonts w:ascii="Arial" w:hAnsi="Arial" w:cs="Arial"/>
              </w:rPr>
            </w:pPr>
            <w:r w:rsidRPr="000D003C">
              <w:rPr>
                <w:rFonts w:ascii="Arial" w:hAnsi="Arial" w:cs="Arial"/>
              </w:rPr>
              <w:t>Members and officers in councils, LEPs, civil servants and Minister</w:t>
            </w:r>
            <w:r>
              <w:rPr>
                <w:rFonts w:ascii="Arial" w:hAnsi="Arial" w:cs="Arial"/>
              </w:rPr>
              <w:t>s</w:t>
            </w:r>
            <w:r w:rsidRPr="000D003C">
              <w:rPr>
                <w:rFonts w:ascii="Arial" w:hAnsi="Arial" w:cs="Arial"/>
              </w:rPr>
              <w:t>.</w:t>
            </w:r>
          </w:p>
        </w:tc>
        <w:tc>
          <w:tcPr>
            <w:tcW w:w="3703" w:type="dxa"/>
          </w:tcPr>
          <w:p w14:paraId="27AE2DD4" w14:textId="2CE2A0F8" w:rsidR="00B55D57" w:rsidRPr="000D003C" w:rsidRDefault="00B55D57" w:rsidP="00C23D23">
            <w:pPr>
              <w:rPr>
                <w:rFonts w:ascii="Arial" w:hAnsi="Arial" w:cs="Arial"/>
              </w:rPr>
            </w:pPr>
            <w:r w:rsidRPr="000D003C">
              <w:rPr>
                <w:rFonts w:ascii="Arial" w:hAnsi="Arial" w:cs="Arial"/>
              </w:rPr>
              <w:t>Learning from frontrunner deals is captured</w:t>
            </w:r>
            <w:r w:rsidR="00C23D23">
              <w:rPr>
                <w:rFonts w:ascii="Arial" w:hAnsi="Arial" w:cs="Arial"/>
              </w:rPr>
              <w:t>,</w:t>
            </w:r>
            <w:r w:rsidRPr="000D003C">
              <w:rPr>
                <w:rFonts w:ascii="Arial" w:hAnsi="Arial" w:cs="Arial"/>
              </w:rPr>
              <w:t xml:space="preserve"> recommendations made for improving the process where possible. </w:t>
            </w:r>
          </w:p>
        </w:tc>
        <w:tc>
          <w:tcPr>
            <w:tcW w:w="3088" w:type="dxa"/>
          </w:tcPr>
          <w:p w14:paraId="6020EBCA" w14:textId="5FF2F934" w:rsidR="00B55D57" w:rsidRDefault="00B55D57" w:rsidP="009B3C0D">
            <w:pPr>
              <w:rPr>
                <w:rFonts w:ascii="Arial" w:hAnsi="Arial" w:cs="Arial"/>
              </w:rPr>
            </w:pPr>
            <w:r>
              <w:rPr>
                <w:rFonts w:ascii="Arial" w:hAnsi="Arial" w:cs="Arial"/>
              </w:rPr>
              <w:t>Report to LGA end</w:t>
            </w:r>
            <w:r w:rsidR="00C23D23">
              <w:rPr>
                <w:rFonts w:ascii="Arial" w:hAnsi="Arial" w:cs="Arial"/>
              </w:rPr>
              <w:t xml:space="preserve"> of </w:t>
            </w:r>
            <w:r>
              <w:rPr>
                <w:rFonts w:ascii="Arial" w:hAnsi="Arial" w:cs="Arial"/>
              </w:rPr>
              <w:t xml:space="preserve">March. Publication post purdah. </w:t>
            </w:r>
          </w:p>
          <w:p w14:paraId="6A02930D" w14:textId="77777777" w:rsidR="00B55D57" w:rsidRPr="000D003C" w:rsidRDefault="00B55D57" w:rsidP="009B3C0D">
            <w:pPr>
              <w:rPr>
                <w:rFonts w:ascii="Arial" w:hAnsi="Arial" w:cs="Arial"/>
              </w:rPr>
            </w:pPr>
          </w:p>
        </w:tc>
      </w:tr>
      <w:tr w:rsidR="00B55D57" w:rsidRPr="000D003C" w14:paraId="40D5E458" w14:textId="77777777" w:rsidTr="009B3C0D">
        <w:tc>
          <w:tcPr>
            <w:tcW w:w="3692" w:type="dxa"/>
          </w:tcPr>
          <w:p w14:paraId="72F7BA3B" w14:textId="3C02ADCE" w:rsidR="00B55D57" w:rsidRDefault="00B55D57" w:rsidP="009B3C0D">
            <w:pPr>
              <w:rPr>
                <w:rFonts w:ascii="Arial" w:hAnsi="Arial" w:cs="Arial"/>
                <w:iCs/>
              </w:rPr>
            </w:pPr>
            <w:r>
              <w:rPr>
                <w:rFonts w:ascii="Arial" w:hAnsi="Arial" w:cs="Arial"/>
                <w:iCs/>
              </w:rPr>
              <w:t>Think pieces: the role of communities and the VCS in devolution (partner t</w:t>
            </w:r>
            <w:r w:rsidR="00897D42">
              <w:rPr>
                <w:rFonts w:ascii="Arial" w:hAnsi="Arial" w:cs="Arial"/>
                <w:iCs/>
              </w:rPr>
              <w:t>o be confirmed</w:t>
            </w:r>
            <w:r>
              <w:rPr>
                <w:rFonts w:ascii="Arial" w:hAnsi="Arial" w:cs="Arial"/>
                <w:iCs/>
              </w:rPr>
              <w:t>)</w:t>
            </w:r>
          </w:p>
          <w:p w14:paraId="24B05329" w14:textId="77777777" w:rsidR="00B55D57" w:rsidRDefault="00B55D57" w:rsidP="009B3C0D">
            <w:pPr>
              <w:rPr>
                <w:rFonts w:ascii="Arial" w:hAnsi="Arial" w:cs="Arial"/>
                <w:iCs/>
              </w:rPr>
            </w:pPr>
          </w:p>
        </w:tc>
        <w:tc>
          <w:tcPr>
            <w:tcW w:w="3465" w:type="dxa"/>
          </w:tcPr>
          <w:p w14:paraId="1B730AC3" w14:textId="2BED4592" w:rsidR="00B55D57" w:rsidRDefault="00B55D57" w:rsidP="009B3C0D">
            <w:pPr>
              <w:rPr>
                <w:rFonts w:ascii="Arial" w:hAnsi="Arial" w:cs="Arial"/>
              </w:rPr>
            </w:pPr>
            <w:r>
              <w:rPr>
                <w:rFonts w:ascii="Arial" w:hAnsi="Arial" w:cs="Arial"/>
              </w:rPr>
              <w:t>Councils and voluntary and community organisations</w:t>
            </w:r>
            <w:r w:rsidR="00C23D23">
              <w:rPr>
                <w:rFonts w:ascii="Arial" w:hAnsi="Arial" w:cs="Arial"/>
              </w:rPr>
              <w:t>.</w:t>
            </w:r>
          </w:p>
        </w:tc>
        <w:tc>
          <w:tcPr>
            <w:tcW w:w="3703" w:type="dxa"/>
          </w:tcPr>
          <w:p w14:paraId="265810D9" w14:textId="7357DA03" w:rsidR="00B55D57" w:rsidRDefault="00B55D57" w:rsidP="00C23D23">
            <w:pPr>
              <w:rPr>
                <w:rFonts w:ascii="Arial" w:hAnsi="Arial" w:cs="Arial"/>
              </w:rPr>
            </w:pPr>
            <w:r>
              <w:rPr>
                <w:rFonts w:ascii="Arial" w:hAnsi="Arial" w:cs="Arial"/>
              </w:rPr>
              <w:t xml:space="preserve">Good practice is shared and councils are better equipped to engage their community representatives on devolution. </w:t>
            </w:r>
          </w:p>
        </w:tc>
        <w:tc>
          <w:tcPr>
            <w:tcW w:w="3088" w:type="dxa"/>
          </w:tcPr>
          <w:p w14:paraId="1B8B0F47" w14:textId="3767A2C5" w:rsidR="00B55D57" w:rsidRDefault="00B55D57" w:rsidP="009B3C0D">
            <w:pPr>
              <w:rPr>
                <w:rFonts w:ascii="Arial" w:hAnsi="Arial" w:cs="Arial"/>
              </w:rPr>
            </w:pPr>
            <w:r>
              <w:rPr>
                <w:rFonts w:ascii="Arial" w:hAnsi="Arial" w:cs="Arial"/>
              </w:rPr>
              <w:t>Report to LGA in the summer</w:t>
            </w:r>
            <w:r w:rsidR="00C23D23">
              <w:rPr>
                <w:rFonts w:ascii="Arial" w:hAnsi="Arial" w:cs="Arial"/>
              </w:rPr>
              <w:t>.</w:t>
            </w:r>
          </w:p>
        </w:tc>
      </w:tr>
      <w:tr w:rsidR="00B55D57" w:rsidRPr="000D003C" w14:paraId="4EBBD653" w14:textId="77777777" w:rsidTr="009B3C0D">
        <w:tc>
          <w:tcPr>
            <w:tcW w:w="3692" w:type="dxa"/>
          </w:tcPr>
          <w:p w14:paraId="68A5DDBB" w14:textId="77777777" w:rsidR="00B55D57" w:rsidRPr="001B264D" w:rsidRDefault="00B55D57" w:rsidP="009B3C0D">
            <w:pPr>
              <w:rPr>
                <w:rFonts w:ascii="Arial" w:hAnsi="Arial" w:cs="Arial"/>
                <w:b/>
                <w:iCs/>
              </w:rPr>
            </w:pPr>
            <w:r>
              <w:rPr>
                <w:rFonts w:ascii="Arial" w:hAnsi="Arial" w:cs="Arial"/>
                <w:b/>
                <w:iCs/>
              </w:rPr>
              <w:t>Work with places</w:t>
            </w:r>
          </w:p>
        </w:tc>
        <w:tc>
          <w:tcPr>
            <w:tcW w:w="3465" w:type="dxa"/>
          </w:tcPr>
          <w:p w14:paraId="3E384000" w14:textId="77777777" w:rsidR="00B55D57" w:rsidRDefault="00B55D57" w:rsidP="009B3C0D">
            <w:pPr>
              <w:rPr>
                <w:rFonts w:ascii="Arial" w:hAnsi="Arial" w:cs="Arial"/>
              </w:rPr>
            </w:pPr>
          </w:p>
        </w:tc>
        <w:tc>
          <w:tcPr>
            <w:tcW w:w="3703" w:type="dxa"/>
          </w:tcPr>
          <w:p w14:paraId="0EFC1D84" w14:textId="77777777" w:rsidR="00B55D57" w:rsidRDefault="00B55D57" w:rsidP="009B3C0D">
            <w:pPr>
              <w:rPr>
                <w:rFonts w:ascii="Arial" w:hAnsi="Arial" w:cs="Arial"/>
              </w:rPr>
            </w:pPr>
          </w:p>
        </w:tc>
        <w:tc>
          <w:tcPr>
            <w:tcW w:w="3088" w:type="dxa"/>
          </w:tcPr>
          <w:p w14:paraId="7904F870" w14:textId="77777777" w:rsidR="00B55D57" w:rsidRDefault="00B55D57" w:rsidP="009B3C0D">
            <w:pPr>
              <w:rPr>
                <w:rFonts w:ascii="Arial" w:hAnsi="Arial" w:cs="Arial"/>
              </w:rPr>
            </w:pPr>
          </w:p>
        </w:tc>
      </w:tr>
      <w:tr w:rsidR="00B55D57" w:rsidRPr="000D003C" w14:paraId="5E473E42" w14:textId="77777777" w:rsidTr="009B3C0D">
        <w:tc>
          <w:tcPr>
            <w:tcW w:w="3692" w:type="dxa"/>
          </w:tcPr>
          <w:p w14:paraId="171A0EE3" w14:textId="77777777" w:rsidR="00B55D57" w:rsidRDefault="00B55D57" w:rsidP="009B3C0D">
            <w:pPr>
              <w:rPr>
                <w:rFonts w:ascii="Arial" w:hAnsi="Arial" w:cs="Arial"/>
                <w:iCs/>
              </w:rPr>
            </w:pPr>
            <w:r>
              <w:rPr>
                <w:rFonts w:ascii="Arial" w:hAnsi="Arial" w:cs="Arial"/>
                <w:iCs/>
              </w:rPr>
              <w:t xml:space="preserve">Bespoke engagement with places </w:t>
            </w:r>
          </w:p>
          <w:p w14:paraId="5DB9E10C" w14:textId="77777777" w:rsidR="00B55D57" w:rsidRPr="000D003C" w:rsidRDefault="00B55D57" w:rsidP="009B3C0D">
            <w:pPr>
              <w:rPr>
                <w:rFonts w:ascii="Arial" w:hAnsi="Arial" w:cs="Arial"/>
                <w:iCs/>
              </w:rPr>
            </w:pPr>
          </w:p>
        </w:tc>
        <w:tc>
          <w:tcPr>
            <w:tcW w:w="3465" w:type="dxa"/>
          </w:tcPr>
          <w:p w14:paraId="3EFB673F" w14:textId="39261D84" w:rsidR="00B55D57" w:rsidRPr="000D003C" w:rsidRDefault="00B55D57" w:rsidP="009B3C0D">
            <w:pPr>
              <w:rPr>
                <w:rFonts w:ascii="Arial" w:hAnsi="Arial" w:cs="Arial"/>
              </w:rPr>
            </w:pPr>
            <w:r>
              <w:rPr>
                <w:rFonts w:ascii="Arial" w:hAnsi="Arial" w:cs="Arial"/>
              </w:rPr>
              <w:t>Demand-driven</w:t>
            </w:r>
            <w:r w:rsidR="00C23D23">
              <w:rPr>
                <w:rFonts w:ascii="Arial" w:hAnsi="Arial" w:cs="Arial"/>
              </w:rPr>
              <w:t>.</w:t>
            </w:r>
          </w:p>
        </w:tc>
        <w:tc>
          <w:tcPr>
            <w:tcW w:w="3703" w:type="dxa"/>
          </w:tcPr>
          <w:p w14:paraId="26596D04" w14:textId="358A2F4F" w:rsidR="00B55D57" w:rsidRPr="000D003C" w:rsidRDefault="00B55D57" w:rsidP="00C23D23">
            <w:pPr>
              <w:rPr>
                <w:rFonts w:ascii="Arial" w:hAnsi="Arial" w:cs="Arial"/>
              </w:rPr>
            </w:pPr>
            <w:r>
              <w:rPr>
                <w:rFonts w:ascii="Arial" w:hAnsi="Arial" w:cs="Arial"/>
              </w:rPr>
              <w:t>Places benefit from the most up to date information on devolution and ‘critical friend’ challenge.</w:t>
            </w:r>
          </w:p>
        </w:tc>
        <w:tc>
          <w:tcPr>
            <w:tcW w:w="3088" w:type="dxa"/>
          </w:tcPr>
          <w:p w14:paraId="4FB7EE8C" w14:textId="09B5C4A7" w:rsidR="00B55D57" w:rsidRPr="000D003C" w:rsidRDefault="00B55D57" w:rsidP="009B3C0D">
            <w:pPr>
              <w:rPr>
                <w:rFonts w:ascii="Arial" w:hAnsi="Arial" w:cs="Arial"/>
              </w:rPr>
            </w:pPr>
            <w:r>
              <w:rPr>
                <w:rFonts w:ascii="Arial" w:hAnsi="Arial" w:cs="Arial"/>
              </w:rPr>
              <w:t>Ongoing</w:t>
            </w:r>
            <w:r w:rsidR="00C23D23">
              <w:rPr>
                <w:rFonts w:ascii="Arial" w:hAnsi="Arial" w:cs="Arial"/>
              </w:rPr>
              <w:t>.</w:t>
            </w:r>
          </w:p>
        </w:tc>
      </w:tr>
      <w:tr w:rsidR="00B55D57" w:rsidRPr="000D003C" w14:paraId="6F92715A" w14:textId="77777777" w:rsidTr="009B3C0D">
        <w:tc>
          <w:tcPr>
            <w:tcW w:w="3692" w:type="dxa"/>
          </w:tcPr>
          <w:p w14:paraId="6E2C5C2A" w14:textId="77777777" w:rsidR="00B55D57" w:rsidRDefault="00B55D57" w:rsidP="009B3C0D">
            <w:pPr>
              <w:rPr>
                <w:rFonts w:ascii="Arial" w:hAnsi="Arial" w:cs="Arial"/>
                <w:iCs/>
              </w:rPr>
            </w:pPr>
            <w:r>
              <w:rPr>
                <w:rFonts w:ascii="Arial" w:hAnsi="Arial" w:cs="Arial"/>
                <w:iCs/>
              </w:rPr>
              <w:t>Governance support to councils (Centre for Public Scrutiny)</w:t>
            </w:r>
          </w:p>
          <w:p w14:paraId="36D8B091" w14:textId="77777777" w:rsidR="00B55D57" w:rsidRPr="000D003C" w:rsidRDefault="00B55D57" w:rsidP="009B3C0D">
            <w:pPr>
              <w:rPr>
                <w:rFonts w:ascii="Arial" w:hAnsi="Arial" w:cs="Arial"/>
                <w:iCs/>
              </w:rPr>
            </w:pPr>
          </w:p>
        </w:tc>
        <w:tc>
          <w:tcPr>
            <w:tcW w:w="3465" w:type="dxa"/>
          </w:tcPr>
          <w:p w14:paraId="31FA8783" w14:textId="2796E718" w:rsidR="00B55D57" w:rsidRPr="000D003C" w:rsidRDefault="00B55D57" w:rsidP="009B3C0D">
            <w:pPr>
              <w:rPr>
                <w:rFonts w:ascii="Arial" w:hAnsi="Arial" w:cs="Arial"/>
              </w:rPr>
            </w:pPr>
            <w:r>
              <w:rPr>
                <w:rFonts w:ascii="Arial" w:hAnsi="Arial" w:cs="Arial"/>
              </w:rPr>
              <w:t>Council members and officers</w:t>
            </w:r>
            <w:r w:rsidR="00C23D23">
              <w:rPr>
                <w:rFonts w:ascii="Arial" w:hAnsi="Arial" w:cs="Arial"/>
              </w:rPr>
              <w:t>.</w:t>
            </w:r>
          </w:p>
        </w:tc>
        <w:tc>
          <w:tcPr>
            <w:tcW w:w="3703" w:type="dxa"/>
          </w:tcPr>
          <w:p w14:paraId="34D89824" w14:textId="7A032D83" w:rsidR="00B55D57" w:rsidRDefault="00B55D57" w:rsidP="00C23D23">
            <w:pPr>
              <w:rPr>
                <w:rFonts w:ascii="Arial" w:hAnsi="Arial" w:cs="Arial"/>
              </w:rPr>
            </w:pPr>
            <w:r>
              <w:rPr>
                <w:rFonts w:ascii="Arial" w:hAnsi="Arial" w:cs="Arial"/>
              </w:rPr>
              <w:t>Some places are directly supported to develop their governance arrangements</w:t>
            </w:r>
            <w:r w:rsidR="00897D42">
              <w:rPr>
                <w:rFonts w:ascii="Arial" w:hAnsi="Arial" w:cs="Arial"/>
              </w:rPr>
              <w:t>,</w:t>
            </w:r>
            <w:r>
              <w:rPr>
                <w:rFonts w:ascii="Arial" w:hAnsi="Arial" w:cs="Arial"/>
              </w:rPr>
              <w:t xml:space="preserve"> and learnings are shared with all.</w:t>
            </w:r>
          </w:p>
        </w:tc>
        <w:tc>
          <w:tcPr>
            <w:tcW w:w="3088" w:type="dxa"/>
          </w:tcPr>
          <w:p w14:paraId="74D02117" w14:textId="5D20B4D1" w:rsidR="00B55D57" w:rsidRPr="000D003C" w:rsidRDefault="009B3C0D" w:rsidP="00897D42">
            <w:pPr>
              <w:rPr>
                <w:rFonts w:ascii="Arial" w:hAnsi="Arial" w:cs="Arial"/>
              </w:rPr>
            </w:pPr>
            <w:r>
              <w:rPr>
                <w:rFonts w:ascii="Arial" w:hAnsi="Arial" w:cs="Arial"/>
              </w:rPr>
              <w:t>Dissemination post-purdah</w:t>
            </w:r>
            <w:r w:rsidR="00897D42">
              <w:rPr>
                <w:rFonts w:ascii="Arial" w:hAnsi="Arial" w:cs="Arial"/>
              </w:rPr>
              <w:t xml:space="preserve">, </w:t>
            </w:r>
            <w:r w:rsidR="00B55D57">
              <w:rPr>
                <w:rFonts w:ascii="Arial" w:hAnsi="Arial" w:cs="Arial"/>
              </w:rPr>
              <w:t>workshop with devolution network</w:t>
            </w:r>
            <w:r w:rsidR="00897D42">
              <w:rPr>
                <w:rFonts w:ascii="Arial" w:hAnsi="Arial" w:cs="Arial"/>
              </w:rPr>
              <w:t>,</w:t>
            </w:r>
            <w:r w:rsidR="00B55D57">
              <w:rPr>
                <w:rFonts w:ascii="Arial" w:hAnsi="Arial" w:cs="Arial"/>
              </w:rPr>
              <w:t xml:space="preserve"> session at member event. </w:t>
            </w:r>
          </w:p>
        </w:tc>
      </w:tr>
      <w:tr w:rsidR="00B55D57" w:rsidRPr="000D003C" w14:paraId="4E083B31" w14:textId="77777777" w:rsidTr="009B3C0D">
        <w:tc>
          <w:tcPr>
            <w:tcW w:w="3692" w:type="dxa"/>
          </w:tcPr>
          <w:p w14:paraId="60138F97" w14:textId="77777777" w:rsidR="00B55D57" w:rsidRPr="000D003C" w:rsidRDefault="00B55D57" w:rsidP="009B3C0D">
            <w:pPr>
              <w:rPr>
                <w:rFonts w:ascii="Arial" w:hAnsi="Arial" w:cs="Arial"/>
                <w:iCs/>
              </w:rPr>
            </w:pPr>
            <w:r w:rsidRPr="000D003C">
              <w:rPr>
                <w:rFonts w:ascii="Arial" w:hAnsi="Arial" w:cs="Arial"/>
                <w:iCs/>
              </w:rPr>
              <w:t xml:space="preserve">Higher education: programme of engagement with Universities UK </w:t>
            </w:r>
          </w:p>
        </w:tc>
        <w:tc>
          <w:tcPr>
            <w:tcW w:w="3465" w:type="dxa"/>
          </w:tcPr>
          <w:p w14:paraId="4F7EF005" w14:textId="4E8BDA88" w:rsidR="00B55D57" w:rsidRPr="000D003C" w:rsidRDefault="00B55D57" w:rsidP="00C23D23">
            <w:pPr>
              <w:rPr>
                <w:rFonts w:ascii="Arial" w:hAnsi="Arial" w:cs="Arial"/>
              </w:rPr>
            </w:pPr>
            <w:r w:rsidRPr="000D003C">
              <w:rPr>
                <w:rFonts w:ascii="Arial" w:hAnsi="Arial" w:cs="Arial"/>
              </w:rPr>
              <w:t>Initial work focused on small group of leaders from both sectors. Lessons to be shared with councils, combined authorities and LEPs.</w:t>
            </w:r>
          </w:p>
        </w:tc>
        <w:tc>
          <w:tcPr>
            <w:tcW w:w="3703" w:type="dxa"/>
          </w:tcPr>
          <w:p w14:paraId="53CAD664" w14:textId="77777777" w:rsidR="00B55D57" w:rsidRPr="000D003C" w:rsidRDefault="00B55D57" w:rsidP="009B3C0D">
            <w:pPr>
              <w:rPr>
                <w:rFonts w:ascii="Arial" w:hAnsi="Arial" w:cs="Arial"/>
              </w:rPr>
            </w:pPr>
            <w:r w:rsidRPr="000D003C">
              <w:rPr>
                <w:rFonts w:ascii="Arial" w:hAnsi="Arial" w:cs="Arial"/>
              </w:rPr>
              <w:t>Better understanding of how universities and higher education partners can play a role in place-based services.</w:t>
            </w:r>
          </w:p>
        </w:tc>
        <w:tc>
          <w:tcPr>
            <w:tcW w:w="3088" w:type="dxa"/>
          </w:tcPr>
          <w:p w14:paraId="278FADB8" w14:textId="79B039BB" w:rsidR="00B55D57" w:rsidRPr="000D003C" w:rsidRDefault="00B55D57" w:rsidP="00897D42">
            <w:pPr>
              <w:rPr>
                <w:rFonts w:ascii="Arial" w:hAnsi="Arial" w:cs="Arial"/>
              </w:rPr>
            </w:pPr>
            <w:r>
              <w:rPr>
                <w:rFonts w:ascii="Arial" w:hAnsi="Arial" w:cs="Arial"/>
              </w:rPr>
              <w:t>Scoping meeting in March</w:t>
            </w:r>
            <w:r w:rsidR="00897D42">
              <w:rPr>
                <w:rFonts w:ascii="Arial" w:hAnsi="Arial" w:cs="Arial"/>
              </w:rPr>
              <w:t xml:space="preserve">, </w:t>
            </w:r>
            <w:r>
              <w:rPr>
                <w:rFonts w:ascii="Arial" w:hAnsi="Arial" w:cs="Arial"/>
              </w:rPr>
              <w:t>potential for 12-month programme</w:t>
            </w:r>
            <w:r w:rsidR="00C23D23">
              <w:rPr>
                <w:rFonts w:ascii="Arial" w:hAnsi="Arial" w:cs="Arial"/>
              </w:rPr>
              <w:t>.</w:t>
            </w:r>
          </w:p>
        </w:tc>
      </w:tr>
      <w:tr w:rsidR="00B55D57" w:rsidRPr="000D003C" w14:paraId="6236651D" w14:textId="77777777" w:rsidTr="009B3C0D">
        <w:tc>
          <w:tcPr>
            <w:tcW w:w="3692" w:type="dxa"/>
          </w:tcPr>
          <w:p w14:paraId="2CD3AE5A" w14:textId="77777777" w:rsidR="00B55D57" w:rsidRPr="00653676" w:rsidRDefault="00B55D57" w:rsidP="009B3C0D">
            <w:pPr>
              <w:rPr>
                <w:rFonts w:ascii="Arial" w:hAnsi="Arial" w:cs="Arial"/>
                <w:b/>
                <w:iCs/>
              </w:rPr>
            </w:pPr>
            <w:r>
              <w:rPr>
                <w:rFonts w:ascii="Arial" w:hAnsi="Arial" w:cs="Arial"/>
                <w:b/>
                <w:iCs/>
              </w:rPr>
              <w:t>Lobbying</w:t>
            </w:r>
          </w:p>
        </w:tc>
        <w:tc>
          <w:tcPr>
            <w:tcW w:w="3465" w:type="dxa"/>
          </w:tcPr>
          <w:p w14:paraId="4FD48D95" w14:textId="77777777" w:rsidR="00B55D57" w:rsidRPr="000D003C" w:rsidRDefault="00B55D57" w:rsidP="009B3C0D">
            <w:pPr>
              <w:rPr>
                <w:rFonts w:ascii="Arial" w:hAnsi="Arial" w:cs="Arial"/>
              </w:rPr>
            </w:pPr>
          </w:p>
        </w:tc>
        <w:tc>
          <w:tcPr>
            <w:tcW w:w="3703" w:type="dxa"/>
          </w:tcPr>
          <w:p w14:paraId="284873A2" w14:textId="77777777" w:rsidR="00B55D57" w:rsidRPr="000D003C" w:rsidRDefault="00B55D57" w:rsidP="009B3C0D">
            <w:pPr>
              <w:rPr>
                <w:rFonts w:ascii="Arial" w:hAnsi="Arial" w:cs="Arial"/>
              </w:rPr>
            </w:pPr>
          </w:p>
        </w:tc>
        <w:tc>
          <w:tcPr>
            <w:tcW w:w="3088" w:type="dxa"/>
          </w:tcPr>
          <w:p w14:paraId="7E88D3E8" w14:textId="77777777" w:rsidR="00B55D57" w:rsidRDefault="00B55D57" w:rsidP="009B3C0D">
            <w:pPr>
              <w:rPr>
                <w:rFonts w:ascii="Arial" w:hAnsi="Arial" w:cs="Arial"/>
              </w:rPr>
            </w:pPr>
          </w:p>
        </w:tc>
      </w:tr>
      <w:tr w:rsidR="00B55D57" w:rsidRPr="000D003C" w14:paraId="5787586C" w14:textId="77777777" w:rsidTr="009B3C0D">
        <w:tc>
          <w:tcPr>
            <w:tcW w:w="3692" w:type="dxa"/>
          </w:tcPr>
          <w:p w14:paraId="5BD1F0DC" w14:textId="3405BA82" w:rsidR="00B55D57" w:rsidRDefault="00B55D57" w:rsidP="009B3C0D">
            <w:pPr>
              <w:rPr>
                <w:rFonts w:ascii="Arial" w:hAnsi="Arial" w:cs="Arial"/>
                <w:iCs/>
              </w:rPr>
            </w:pPr>
            <w:r>
              <w:rPr>
                <w:rFonts w:ascii="Arial" w:hAnsi="Arial" w:cs="Arial"/>
                <w:iCs/>
              </w:rPr>
              <w:t>Engaging with MPs to share key messages ab</w:t>
            </w:r>
            <w:r w:rsidR="00C23D23">
              <w:rPr>
                <w:rFonts w:ascii="Arial" w:hAnsi="Arial" w:cs="Arial"/>
                <w:iCs/>
              </w:rPr>
              <w:t>out devolution</w:t>
            </w:r>
          </w:p>
          <w:p w14:paraId="20121445" w14:textId="77777777" w:rsidR="000530D4" w:rsidRPr="000D003C" w:rsidRDefault="000530D4" w:rsidP="009B3C0D">
            <w:pPr>
              <w:rPr>
                <w:rFonts w:ascii="Arial" w:hAnsi="Arial" w:cs="Arial"/>
                <w:iCs/>
              </w:rPr>
            </w:pPr>
          </w:p>
        </w:tc>
        <w:tc>
          <w:tcPr>
            <w:tcW w:w="3465" w:type="dxa"/>
          </w:tcPr>
          <w:p w14:paraId="70A06791" w14:textId="3D52A2F3" w:rsidR="00B55D57" w:rsidRPr="000D003C" w:rsidRDefault="00B55D57" w:rsidP="009B3C0D">
            <w:pPr>
              <w:rPr>
                <w:rFonts w:ascii="Arial" w:hAnsi="Arial" w:cs="Arial"/>
              </w:rPr>
            </w:pPr>
            <w:r>
              <w:rPr>
                <w:rFonts w:ascii="Arial" w:hAnsi="Arial" w:cs="Arial"/>
              </w:rPr>
              <w:t>All MPs</w:t>
            </w:r>
            <w:r w:rsidR="00C23D23">
              <w:rPr>
                <w:rFonts w:ascii="Arial" w:hAnsi="Arial" w:cs="Arial"/>
              </w:rPr>
              <w:t>.</w:t>
            </w:r>
          </w:p>
        </w:tc>
        <w:tc>
          <w:tcPr>
            <w:tcW w:w="3703" w:type="dxa"/>
          </w:tcPr>
          <w:p w14:paraId="54B210F9" w14:textId="77777777" w:rsidR="00B55D57" w:rsidRPr="000D003C" w:rsidRDefault="00B55D57" w:rsidP="009B3C0D">
            <w:pPr>
              <w:rPr>
                <w:rFonts w:ascii="Arial" w:hAnsi="Arial" w:cs="Arial"/>
              </w:rPr>
            </w:pPr>
            <w:r>
              <w:rPr>
                <w:rFonts w:ascii="Arial" w:hAnsi="Arial" w:cs="Arial"/>
              </w:rPr>
              <w:t>MPs are better able to engage constructively in local discussions.</w:t>
            </w:r>
          </w:p>
        </w:tc>
        <w:tc>
          <w:tcPr>
            <w:tcW w:w="3088" w:type="dxa"/>
          </w:tcPr>
          <w:p w14:paraId="54CD000A" w14:textId="097C4A93" w:rsidR="00B55D57" w:rsidRDefault="009B3C0D" w:rsidP="00C23D23">
            <w:pPr>
              <w:rPr>
                <w:rFonts w:ascii="Arial" w:hAnsi="Arial" w:cs="Arial"/>
              </w:rPr>
            </w:pPr>
            <w:r>
              <w:rPr>
                <w:rFonts w:ascii="Arial" w:hAnsi="Arial" w:cs="Arial"/>
              </w:rPr>
              <w:t xml:space="preserve">To accompany main publication at annual conference. </w:t>
            </w:r>
          </w:p>
        </w:tc>
      </w:tr>
      <w:tr w:rsidR="00B55D57" w:rsidRPr="000D003C" w14:paraId="4D4B6739" w14:textId="77777777" w:rsidTr="009B3C0D">
        <w:tc>
          <w:tcPr>
            <w:tcW w:w="3692" w:type="dxa"/>
          </w:tcPr>
          <w:p w14:paraId="7E580A70" w14:textId="77777777" w:rsidR="00B55D57" w:rsidRPr="001B264D" w:rsidRDefault="00B55D57" w:rsidP="009B3C0D">
            <w:pPr>
              <w:rPr>
                <w:rFonts w:ascii="Arial" w:hAnsi="Arial" w:cs="Arial"/>
                <w:b/>
                <w:iCs/>
              </w:rPr>
            </w:pPr>
            <w:r>
              <w:rPr>
                <w:rFonts w:ascii="Arial" w:hAnsi="Arial" w:cs="Arial"/>
                <w:b/>
                <w:iCs/>
              </w:rPr>
              <w:t>Events</w:t>
            </w:r>
          </w:p>
        </w:tc>
        <w:tc>
          <w:tcPr>
            <w:tcW w:w="3465" w:type="dxa"/>
          </w:tcPr>
          <w:p w14:paraId="12955769" w14:textId="77777777" w:rsidR="00B55D57" w:rsidRDefault="00B55D57" w:rsidP="009B3C0D">
            <w:pPr>
              <w:rPr>
                <w:rFonts w:ascii="Arial" w:hAnsi="Arial" w:cs="Arial"/>
              </w:rPr>
            </w:pPr>
          </w:p>
        </w:tc>
        <w:tc>
          <w:tcPr>
            <w:tcW w:w="3703" w:type="dxa"/>
          </w:tcPr>
          <w:p w14:paraId="06472034" w14:textId="77777777" w:rsidR="00B55D57" w:rsidRDefault="00B55D57" w:rsidP="009B3C0D">
            <w:pPr>
              <w:rPr>
                <w:rFonts w:ascii="Arial" w:hAnsi="Arial" w:cs="Arial"/>
              </w:rPr>
            </w:pPr>
          </w:p>
        </w:tc>
        <w:tc>
          <w:tcPr>
            <w:tcW w:w="3088" w:type="dxa"/>
          </w:tcPr>
          <w:p w14:paraId="71AB222F" w14:textId="77777777" w:rsidR="00B55D57" w:rsidRDefault="00B55D57" w:rsidP="009B3C0D">
            <w:pPr>
              <w:rPr>
                <w:rFonts w:ascii="Arial" w:hAnsi="Arial" w:cs="Arial"/>
              </w:rPr>
            </w:pPr>
          </w:p>
        </w:tc>
      </w:tr>
      <w:tr w:rsidR="00B55D57" w:rsidRPr="000D003C" w14:paraId="74DE6319" w14:textId="77777777" w:rsidTr="009B3C0D">
        <w:tc>
          <w:tcPr>
            <w:tcW w:w="3692" w:type="dxa"/>
          </w:tcPr>
          <w:p w14:paraId="60C3E32D" w14:textId="77777777" w:rsidR="00B55D57" w:rsidRPr="000D003C" w:rsidRDefault="00B55D57" w:rsidP="009B3C0D">
            <w:pPr>
              <w:rPr>
                <w:rFonts w:ascii="Arial" w:hAnsi="Arial" w:cs="Arial"/>
                <w:iCs/>
              </w:rPr>
            </w:pPr>
            <w:r w:rsidRPr="000D003C">
              <w:rPr>
                <w:rFonts w:ascii="Arial" w:hAnsi="Arial" w:cs="Arial"/>
                <w:iCs/>
              </w:rPr>
              <w:lastRenderedPageBreak/>
              <w:t>Officer devolution network</w:t>
            </w:r>
          </w:p>
        </w:tc>
        <w:tc>
          <w:tcPr>
            <w:tcW w:w="3465" w:type="dxa"/>
          </w:tcPr>
          <w:p w14:paraId="55EF1DA6" w14:textId="7550E1B6" w:rsidR="00B55D57" w:rsidRPr="000D003C" w:rsidRDefault="00B55D57" w:rsidP="009B3C0D">
            <w:pPr>
              <w:rPr>
                <w:rFonts w:ascii="Arial" w:hAnsi="Arial" w:cs="Arial"/>
              </w:rPr>
            </w:pPr>
            <w:r w:rsidRPr="000D003C">
              <w:rPr>
                <w:rFonts w:ascii="Arial" w:hAnsi="Arial" w:cs="Arial"/>
              </w:rPr>
              <w:t>Council officers involved in devolution deals</w:t>
            </w:r>
            <w:r w:rsidR="00C23D23">
              <w:rPr>
                <w:rFonts w:ascii="Arial" w:hAnsi="Arial" w:cs="Arial"/>
              </w:rPr>
              <w:t>.</w:t>
            </w:r>
          </w:p>
        </w:tc>
        <w:tc>
          <w:tcPr>
            <w:tcW w:w="3703" w:type="dxa"/>
          </w:tcPr>
          <w:p w14:paraId="34A3BE76" w14:textId="24D2E1FB" w:rsidR="00B55D57" w:rsidRPr="000D003C" w:rsidRDefault="00B55D57" w:rsidP="00C23D23">
            <w:pPr>
              <w:rPr>
                <w:rFonts w:ascii="Arial" w:hAnsi="Arial" w:cs="Arial"/>
              </w:rPr>
            </w:pPr>
            <w:r w:rsidRPr="000D003C">
              <w:rPr>
                <w:rFonts w:ascii="Arial" w:hAnsi="Arial" w:cs="Arial"/>
              </w:rPr>
              <w:t>Learning and advice is shared between peers. Knowledge and information can be targeted to key individuals.</w:t>
            </w:r>
          </w:p>
        </w:tc>
        <w:tc>
          <w:tcPr>
            <w:tcW w:w="3088" w:type="dxa"/>
          </w:tcPr>
          <w:p w14:paraId="08CE7EAD" w14:textId="77777777" w:rsidR="00B55D57" w:rsidRPr="000D003C" w:rsidRDefault="00B55D57" w:rsidP="009B3C0D">
            <w:pPr>
              <w:rPr>
                <w:rFonts w:ascii="Arial" w:hAnsi="Arial" w:cs="Arial"/>
              </w:rPr>
            </w:pPr>
            <w:r>
              <w:rPr>
                <w:rFonts w:ascii="Arial" w:hAnsi="Arial" w:cs="Arial"/>
              </w:rPr>
              <w:t>Next meeting 28 April. Ongoing activity, including thematic workshops.</w:t>
            </w:r>
          </w:p>
        </w:tc>
      </w:tr>
      <w:tr w:rsidR="00B55D57" w:rsidRPr="000D003C" w14:paraId="3306666E" w14:textId="77777777" w:rsidTr="009B3C0D">
        <w:tc>
          <w:tcPr>
            <w:tcW w:w="3692" w:type="dxa"/>
          </w:tcPr>
          <w:p w14:paraId="128CB563" w14:textId="77777777" w:rsidR="00B55D57" w:rsidRPr="000D003C" w:rsidRDefault="00B55D57" w:rsidP="009B3C0D">
            <w:pPr>
              <w:rPr>
                <w:rFonts w:ascii="Arial" w:hAnsi="Arial" w:cs="Arial"/>
                <w:iCs/>
              </w:rPr>
            </w:pPr>
            <w:r w:rsidRPr="000D003C">
              <w:rPr>
                <w:rFonts w:ascii="Arial" w:hAnsi="Arial" w:cs="Arial"/>
                <w:iCs/>
              </w:rPr>
              <w:t xml:space="preserve">Member devolution event </w:t>
            </w:r>
          </w:p>
        </w:tc>
        <w:tc>
          <w:tcPr>
            <w:tcW w:w="3465" w:type="dxa"/>
          </w:tcPr>
          <w:p w14:paraId="3B1761D2" w14:textId="243F3B5A" w:rsidR="00B55D57" w:rsidRDefault="00B55D57" w:rsidP="009B3C0D">
            <w:pPr>
              <w:rPr>
                <w:rFonts w:ascii="Arial" w:hAnsi="Arial" w:cs="Arial"/>
              </w:rPr>
            </w:pPr>
            <w:r>
              <w:rPr>
                <w:rFonts w:ascii="Arial" w:hAnsi="Arial" w:cs="Arial"/>
              </w:rPr>
              <w:t>All members, especially backbench members</w:t>
            </w:r>
            <w:r w:rsidR="00C23D23">
              <w:rPr>
                <w:rFonts w:ascii="Arial" w:hAnsi="Arial" w:cs="Arial"/>
              </w:rPr>
              <w:t>.</w:t>
            </w:r>
          </w:p>
          <w:p w14:paraId="0B107A60" w14:textId="77777777" w:rsidR="00B55D57" w:rsidRPr="000D003C" w:rsidRDefault="00B55D57" w:rsidP="009B3C0D">
            <w:pPr>
              <w:rPr>
                <w:rFonts w:ascii="Arial" w:hAnsi="Arial" w:cs="Arial"/>
              </w:rPr>
            </w:pPr>
          </w:p>
        </w:tc>
        <w:tc>
          <w:tcPr>
            <w:tcW w:w="3703" w:type="dxa"/>
          </w:tcPr>
          <w:p w14:paraId="5BEEB712" w14:textId="13E230DC" w:rsidR="00B55D57" w:rsidRPr="000D003C" w:rsidRDefault="00B55D57" w:rsidP="00C23D23">
            <w:pPr>
              <w:rPr>
                <w:rFonts w:ascii="Arial" w:hAnsi="Arial" w:cs="Arial"/>
              </w:rPr>
            </w:pPr>
            <w:r>
              <w:rPr>
                <w:rFonts w:ascii="Arial" w:hAnsi="Arial" w:cs="Arial"/>
              </w:rPr>
              <w:t xml:space="preserve">Members are better informed about the national context on devolution and can engage more effectively in local conversations. </w:t>
            </w:r>
          </w:p>
        </w:tc>
        <w:tc>
          <w:tcPr>
            <w:tcW w:w="3088" w:type="dxa"/>
          </w:tcPr>
          <w:p w14:paraId="6FF20713" w14:textId="4248AC38" w:rsidR="00B55D57" w:rsidRPr="000D003C" w:rsidRDefault="00B55D57" w:rsidP="009B3C0D">
            <w:pPr>
              <w:rPr>
                <w:rFonts w:ascii="Arial" w:hAnsi="Arial" w:cs="Arial"/>
              </w:rPr>
            </w:pPr>
            <w:r>
              <w:rPr>
                <w:rFonts w:ascii="Arial" w:hAnsi="Arial" w:cs="Arial"/>
              </w:rPr>
              <w:t>21 June</w:t>
            </w:r>
            <w:r w:rsidR="00C23D23">
              <w:rPr>
                <w:rFonts w:ascii="Arial" w:hAnsi="Arial" w:cs="Arial"/>
              </w:rPr>
              <w:t>.</w:t>
            </w:r>
          </w:p>
        </w:tc>
      </w:tr>
      <w:tr w:rsidR="00B55D57" w:rsidRPr="000D003C" w14:paraId="6FEA298C" w14:textId="77777777" w:rsidTr="009B3C0D">
        <w:tc>
          <w:tcPr>
            <w:tcW w:w="3692" w:type="dxa"/>
          </w:tcPr>
          <w:p w14:paraId="17944DA0" w14:textId="77777777" w:rsidR="00B55D57" w:rsidRDefault="00B55D57" w:rsidP="009B3C0D">
            <w:pPr>
              <w:rPr>
                <w:rFonts w:ascii="Arial" w:hAnsi="Arial" w:cs="Arial"/>
                <w:iCs/>
              </w:rPr>
            </w:pPr>
            <w:r>
              <w:rPr>
                <w:rFonts w:ascii="Arial" w:hAnsi="Arial" w:cs="Arial"/>
                <w:iCs/>
              </w:rPr>
              <w:t>Joint event with NALC (National Association of Local Councils)</w:t>
            </w:r>
          </w:p>
          <w:p w14:paraId="2F72A76D" w14:textId="77777777" w:rsidR="00B55D57" w:rsidRPr="000D003C" w:rsidRDefault="00B55D57" w:rsidP="009B3C0D">
            <w:pPr>
              <w:rPr>
                <w:rFonts w:ascii="Arial" w:hAnsi="Arial" w:cs="Arial"/>
                <w:iCs/>
              </w:rPr>
            </w:pPr>
          </w:p>
        </w:tc>
        <w:tc>
          <w:tcPr>
            <w:tcW w:w="3465" w:type="dxa"/>
          </w:tcPr>
          <w:p w14:paraId="5C8DD231" w14:textId="553082B3" w:rsidR="00B55D57" w:rsidRDefault="00B55D57" w:rsidP="009B3C0D">
            <w:pPr>
              <w:rPr>
                <w:rFonts w:ascii="Arial" w:hAnsi="Arial" w:cs="Arial"/>
              </w:rPr>
            </w:pPr>
            <w:r>
              <w:rPr>
                <w:rFonts w:ascii="Arial" w:hAnsi="Arial" w:cs="Arial"/>
              </w:rPr>
              <w:t>Principal and town and parish councillors</w:t>
            </w:r>
            <w:r w:rsidR="00C23D23">
              <w:rPr>
                <w:rFonts w:ascii="Arial" w:hAnsi="Arial" w:cs="Arial"/>
              </w:rPr>
              <w:t>.</w:t>
            </w:r>
          </w:p>
        </w:tc>
        <w:tc>
          <w:tcPr>
            <w:tcW w:w="3703" w:type="dxa"/>
          </w:tcPr>
          <w:p w14:paraId="02C83ED8" w14:textId="08FB55C2" w:rsidR="00B55D57" w:rsidRDefault="00B55D57" w:rsidP="00C23D23">
            <w:pPr>
              <w:rPr>
                <w:rFonts w:ascii="Arial" w:hAnsi="Arial" w:cs="Arial"/>
              </w:rPr>
            </w:pPr>
            <w:r>
              <w:rPr>
                <w:rFonts w:ascii="Arial" w:hAnsi="Arial" w:cs="Arial"/>
              </w:rPr>
              <w:t>The sector is aware of the opportunities for onward devolution to town and parish councils. Town and parish councils better understand the wider local government context.</w:t>
            </w:r>
          </w:p>
        </w:tc>
        <w:tc>
          <w:tcPr>
            <w:tcW w:w="3088" w:type="dxa"/>
          </w:tcPr>
          <w:p w14:paraId="571F897B" w14:textId="6BBACD42" w:rsidR="00B55D57" w:rsidRDefault="00B55D57" w:rsidP="009B3C0D">
            <w:pPr>
              <w:rPr>
                <w:rFonts w:ascii="Arial" w:hAnsi="Arial" w:cs="Arial"/>
              </w:rPr>
            </w:pPr>
            <w:r>
              <w:rPr>
                <w:rFonts w:ascii="Arial" w:hAnsi="Arial" w:cs="Arial"/>
              </w:rPr>
              <w:t>1 June</w:t>
            </w:r>
            <w:r w:rsidR="00C23D23">
              <w:rPr>
                <w:rFonts w:ascii="Arial" w:hAnsi="Arial" w:cs="Arial"/>
              </w:rPr>
              <w:t>.</w:t>
            </w:r>
          </w:p>
        </w:tc>
      </w:tr>
      <w:tr w:rsidR="00B55D57" w:rsidRPr="000D003C" w14:paraId="067EF6F8" w14:textId="77777777" w:rsidTr="009B3C0D">
        <w:tc>
          <w:tcPr>
            <w:tcW w:w="3692" w:type="dxa"/>
          </w:tcPr>
          <w:p w14:paraId="0548C5FE" w14:textId="77777777" w:rsidR="00B55D57" w:rsidRDefault="00B55D57" w:rsidP="009B3C0D">
            <w:pPr>
              <w:rPr>
                <w:rFonts w:ascii="Arial" w:hAnsi="Arial" w:cs="Arial"/>
                <w:iCs/>
              </w:rPr>
            </w:pPr>
            <w:r>
              <w:rPr>
                <w:rFonts w:ascii="Arial" w:hAnsi="Arial" w:cs="Arial"/>
                <w:iCs/>
              </w:rPr>
              <w:t>Devolution sessions at LGA annual conference</w:t>
            </w:r>
          </w:p>
          <w:p w14:paraId="53E04490" w14:textId="77777777" w:rsidR="00B55D57" w:rsidRPr="000D003C" w:rsidRDefault="00B55D57" w:rsidP="009B3C0D">
            <w:pPr>
              <w:rPr>
                <w:rFonts w:ascii="Arial" w:hAnsi="Arial" w:cs="Arial"/>
                <w:iCs/>
              </w:rPr>
            </w:pPr>
          </w:p>
        </w:tc>
        <w:tc>
          <w:tcPr>
            <w:tcW w:w="3465" w:type="dxa"/>
          </w:tcPr>
          <w:p w14:paraId="5DB3375B" w14:textId="5C624593" w:rsidR="00B55D57" w:rsidRDefault="00B55D57" w:rsidP="009B3C0D">
            <w:pPr>
              <w:rPr>
                <w:rFonts w:ascii="Arial" w:hAnsi="Arial" w:cs="Arial"/>
              </w:rPr>
            </w:pPr>
            <w:r>
              <w:rPr>
                <w:rFonts w:ascii="Arial" w:hAnsi="Arial" w:cs="Arial"/>
              </w:rPr>
              <w:t>All delegates</w:t>
            </w:r>
            <w:r w:rsidR="00C23D23">
              <w:rPr>
                <w:rFonts w:ascii="Arial" w:hAnsi="Arial" w:cs="Arial"/>
              </w:rPr>
              <w:t>.</w:t>
            </w:r>
          </w:p>
        </w:tc>
        <w:tc>
          <w:tcPr>
            <w:tcW w:w="3703" w:type="dxa"/>
          </w:tcPr>
          <w:p w14:paraId="4DA1378D" w14:textId="795F928F" w:rsidR="00D7457A" w:rsidRDefault="00787663" w:rsidP="00C23D23">
            <w:pPr>
              <w:rPr>
                <w:rFonts w:ascii="Arial" w:hAnsi="Arial" w:cs="Arial"/>
              </w:rPr>
            </w:pPr>
            <w:r>
              <w:rPr>
                <w:rFonts w:ascii="Arial" w:hAnsi="Arial" w:cs="Arial"/>
              </w:rPr>
              <w:t>A mixture of workshops and plenary sessions</w:t>
            </w:r>
            <w:r w:rsidR="00D7457A">
              <w:rPr>
                <w:rFonts w:ascii="Arial" w:hAnsi="Arial" w:cs="Arial"/>
              </w:rPr>
              <w:t xml:space="preserve"> are being confirmed. </w:t>
            </w:r>
          </w:p>
        </w:tc>
        <w:tc>
          <w:tcPr>
            <w:tcW w:w="3088" w:type="dxa"/>
          </w:tcPr>
          <w:p w14:paraId="3CDD07BF" w14:textId="19D81547" w:rsidR="00B55D57" w:rsidRDefault="00B55D57" w:rsidP="009B3C0D">
            <w:pPr>
              <w:rPr>
                <w:rFonts w:ascii="Arial" w:hAnsi="Arial" w:cs="Arial"/>
              </w:rPr>
            </w:pPr>
            <w:r>
              <w:rPr>
                <w:rFonts w:ascii="Arial" w:hAnsi="Arial" w:cs="Arial"/>
              </w:rPr>
              <w:t>5-7 July</w:t>
            </w:r>
            <w:r w:rsidR="00C23D23">
              <w:rPr>
                <w:rFonts w:ascii="Arial" w:hAnsi="Arial" w:cs="Arial"/>
              </w:rPr>
              <w:t>.</w:t>
            </w:r>
          </w:p>
        </w:tc>
      </w:tr>
      <w:tr w:rsidR="00B55D57" w:rsidRPr="000D003C" w14:paraId="15D2DCC7" w14:textId="77777777" w:rsidTr="009B3C0D">
        <w:tc>
          <w:tcPr>
            <w:tcW w:w="3692" w:type="dxa"/>
          </w:tcPr>
          <w:p w14:paraId="4FD52DA2" w14:textId="37B43AB1" w:rsidR="00B55D57" w:rsidRDefault="00B55D57" w:rsidP="009B3C0D">
            <w:pPr>
              <w:rPr>
                <w:rFonts w:ascii="Arial" w:hAnsi="Arial" w:cs="Arial"/>
                <w:iCs/>
              </w:rPr>
            </w:pPr>
            <w:r>
              <w:rPr>
                <w:rFonts w:ascii="Arial" w:hAnsi="Arial" w:cs="Arial"/>
                <w:iCs/>
              </w:rPr>
              <w:t xml:space="preserve">Local </w:t>
            </w:r>
            <w:r w:rsidR="00C23D23">
              <w:rPr>
                <w:rFonts w:ascii="Arial" w:hAnsi="Arial" w:cs="Arial"/>
                <w:iCs/>
              </w:rPr>
              <w:t>devolution communication events</w:t>
            </w:r>
          </w:p>
          <w:p w14:paraId="404479C4" w14:textId="77777777" w:rsidR="00B55D57" w:rsidRPr="000D003C" w:rsidRDefault="00B55D57" w:rsidP="009B3C0D">
            <w:pPr>
              <w:rPr>
                <w:rFonts w:ascii="Arial" w:hAnsi="Arial" w:cs="Arial"/>
                <w:iCs/>
              </w:rPr>
            </w:pPr>
          </w:p>
        </w:tc>
        <w:tc>
          <w:tcPr>
            <w:tcW w:w="3465" w:type="dxa"/>
          </w:tcPr>
          <w:p w14:paraId="1E002CD8" w14:textId="6AC21818" w:rsidR="00B55D57" w:rsidRPr="000D003C" w:rsidRDefault="00B55D57" w:rsidP="009B3C0D">
            <w:pPr>
              <w:rPr>
                <w:rFonts w:ascii="Arial" w:hAnsi="Arial" w:cs="Arial"/>
              </w:rPr>
            </w:pPr>
            <w:r>
              <w:rPr>
                <w:rFonts w:ascii="Arial" w:hAnsi="Arial" w:cs="Arial"/>
              </w:rPr>
              <w:t>On demand from places</w:t>
            </w:r>
            <w:r w:rsidR="00C23D23">
              <w:rPr>
                <w:rFonts w:ascii="Arial" w:hAnsi="Arial" w:cs="Arial"/>
              </w:rPr>
              <w:t>.</w:t>
            </w:r>
          </w:p>
        </w:tc>
        <w:tc>
          <w:tcPr>
            <w:tcW w:w="3703" w:type="dxa"/>
          </w:tcPr>
          <w:p w14:paraId="32C53443" w14:textId="6E2067BD" w:rsidR="00B55D57" w:rsidRPr="000D003C" w:rsidRDefault="00B55D57" w:rsidP="00C23D23">
            <w:pPr>
              <w:rPr>
                <w:rFonts w:ascii="Arial" w:hAnsi="Arial" w:cs="Arial"/>
              </w:rPr>
            </w:pPr>
            <w:r>
              <w:rPr>
                <w:rFonts w:ascii="Arial" w:hAnsi="Arial" w:cs="Arial"/>
              </w:rPr>
              <w:t>Comms officers are better able to communicate with their residents about devolution.</w:t>
            </w:r>
          </w:p>
        </w:tc>
        <w:tc>
          <w:tcPr>
            <w:tcW w:w="3088" w:type="dxa"/>
          </w:tcPr>
          <w:p w14:paraId="5272B692" w14:textId="77777777" w:rsidR="00B55D57" w:rsidRPr="000D003C" w:rsidRDefault="00B55D57" w:rsidP="009B3C0D">
            <w:pPr>
              <w:rPr>
                <w:rFonts w:ascii="Arial" w:hAnsi="Arial" w:cs="Arial"/>
              </w:rPr>
            </w:pPr>
            <w:r>
              <w:rPr>
                <w:rFonts w:ascii="Arial" w:hAnsi="Arial" w:cs="Arial"/>
              </w:rPr>
              <w:t>Three events in train for the spring.</w:t>
            </w:r>
          </w:p>
        </w:tc>
      </w:tr>
      <w:tr w:rsidR="004076BF" w:rsidRPr="000D003C" w14:paraId="16BFEE20" w14:textId="77777777" w:rsidTr="009B3C0D">
        <w:tc>
          <w:tcPr>
            <w:tcW w:w="3692" w:type="dxa"/>
          </w:tcPr>
          <w:p w14:paraId="556C7AAF" w14:textId="17522ED5" w:rsidR="004076BF" w:rsidRDefault="004076BF" w:rsidP="009B3C0D">
            <w:pPr>
              <w:rPr>
                <w:rFonts w:ascii="Arial" w:hAnsi="Arial" w:cs="Arial"/>
                <w:iCs/>
              </w:rPr>
            </w:pPr>
            <w:r>
              <w:rPr>
                <w:rFonts w:ascii="Arial" w:hAnsi="Arial" w:cs="Arial"/>
                <w:iCs/>
              </w:rPr>
              <w:t>Devolution communications roundtables</w:t>
            </w:r>
          </w:p>
        </w:tc>
        <w:tc>
          <w:tcPr>
            <w:tcW w:w="3465" w:type="dxa"/>
          </w:tcPr>
          <w:p w14:paraId="3DAB74D9" w14:textId="3118B9C6" w:rsidR="004076BF" w:rsidRDefault="00787663" w:rsidP="009B3C0D">
            <w:pPr>
              <w:rPr>
                <w:rFonts w:ascii="Arial" w:hAnsi="Arial" w:cs="Arial"/>
              </w:rPr>
            </w:pPr>
            <w:r>
              <w:rPr>
                <w:rFonts w:ascii="Arial" w:hAnsi="Arial" w:cs="Arial"/>
              </w:rPr>
              <w:t>Communications professionals</w:t>
            </w:r>
            <w:r w:rsidR="00C23D23">
              <w:rPr>
                <w:rFonts w:ascii="Arial" w:hAnsi="Arial" w:cs="Arial"/>
              </w:rPr>
              <w:t>.</w:t>
            </w:r>
          </w:p>
        </w:tc>
        <w:tc>
          <w:tcPr>
            <w:tcW w:w="3703" w:type="dxa"/>
          </w:tcPr>
          <w:p w14:paraId="4405A494" w14:textId="0E017B49" w:rsidR="00787663" w:rsidRDefault="00787663" w:rsidP="00C23D23">
            <w:pPr>
              <w:rPr>
                <w:rFonts w:ascii="Arial" w:hAnsi="Arial" w:cs="Arial"/>
              </w:rPr>
            </w:pPr>
            <w:r>
              <w:rPr>
                <w:rFonts w:ascii="Arial" w:hAnsi="Arial" w:cs="Arial"/>
              </w:rPr>
              <w:t>A strategic conversation takes place across the sector about comm</w:t>
            </w:r>
            <w:r w:rsidR="00897D42">
              <w:rPr>
                <w:rFonts w:ascii="Arial" w:hAnsi="Arial" w:cs="Arial"/>
              </w:rPr>
              <w:t>unication</w:t>
            </w:r>
            <w:r>
              <w:rPr>
                <w:rFonts w:ascii="Arial" w:hAnsi="Arial" w:cs="Arial"/>
              </w:rPr>
              <w:t>s that are fit-for-purpose in a devolved context.</w:t>
            </w:r>
          </w:p>
        </w:tc>
        <w:tc>
          <w:tcPr>
            <w:tcW w:w="3088" w:type="dxa"/>
          </w:tcPr>
          <w:p w14:paraId="27879084" w14:textId="77777777" w:rsidR="004076BF" w:rsidRDefault="00787663" w:rsidP="009B3C0D">
            <w:pPr>
              <w:rPr>
                <w:rFonts w:ascii="Arial" w:hAnsi="Arial" w:cs="Arial"/>
              </w:rPr>
            </w:pPr>
            <w:r>
              <w:rPr>
                <w:rFonts w:ascii="Arial" w:hAnsi="Arial" w:cs="Arial"/>
              </w:rPr>
              <w:t xml:space="preserve">Two roundtables have been held. </w:t>
            </w:r>
          </w:p>
        </w:tc>
      </w:tr>
      <w:tr w:rsidR="00B55D57" w:rsidRPr="000D003C" w14:paraId="6A071385" w14:textId="77777777" w:rsidTr="009B3C0D">
        <w:tc>
          <w:tcPr>
            <w:tcW w:w="3692" w:type="dxa"/>
          </w:tcPr>
          <w:p w14:paraId="5C1EF0C1" w14:textId="77777777" w:rsidR="00B55D57" w:rsidRPr="001B264D" w:rsidRDefault="00B55D57" w:rsidP="009B3C0D">
            <w:pPr>
              <w:rPr>
                <w:rFonts w:ascii="Arial" w:hAnsi="Arial" w:cs="Arial"/>
                <w:b/>
                <w:iCs/>
              </w:rPr>
            </w:pPr>
            <w:r w:rsidRPr="001B264D">
              <w:rPr>
                <w:rFonts w:ascii="Arial" w:hAnsi="Arial" w:cs="Arial"/>
                <w:b/>
                <w:iCs/>
              </w:rPr>
              <w:t>Tools</w:t>
            </w:r>
          </w:p>
        </w:tc>
        <w:tc>
          <w:tcPr>
            <w:tcW w:w="3465" w:type="dxa"/>
          </w:tcPr>
          <w:p w14:paraId="2A06FF9F" w14:textId="77777777" w:rsidR="00B55D57" w:rsidRDefault="00B55D57" w:rsidP="009B3C0D">
            <w:pPr>
              <w:rPr>
                <w:rFonts w:ascii="Arial" w:hAnsi="Arial" w:cs="Arial"/>
              </w:rPr>
            </w:pPr>
          </w:p>
        </w:tc>
        <w:tc>
          <w:tcPr>
            <w:tcW w:w="3703" w:type="dxa"/>
          </w:tcPr>
          <w:p w14:paraId="698932A1" w14:textId="77777777" w:rsidR="00B55D57" w:rsidRDefault="00B55D57" w:rsidP="009B3C0D">
            <w:pPr>
              <w:rPr>
                <w:rFonts w:ascii="Arial" w:hAnsi="Arial" w:cs="Arial"/>
              </w:rPr>
            </w:pPr>
          </w:p>
        </w:tc>
        <w:tc>
          <w:tcPr>
            <w:tcW w:w="3088" w:type="dxa"/>
          </w:tcPr>
          <w:p w14:paraId="4F682959" w14:textId="77777777" w:rsidR="00B55D57" w:rsidRDefault="00B55D57" w:rsidP="009B3C0D">
            <w:pPr>
              <w:rPr>
                <w:rFonts w:ascii="Arial" w:hAnsi="Arial" w:cs="Arial"/>
              </w:rPr>
            </w:pPr>
          </w:p>
        </w:tc>
      </w:tr>
      <w:tr w:rsidR="00B55D57" w:rsidRPr="000D003C" w14:paraId="714D421C" w14:textId="77777777" w:rsidTr="009B3C0D">
        <w:tc>
          <w:tcPr>
            <w:tcW w:w="3692" w:type="dxa"/>
          </w:tcPr>
          <w:p w14:paraId="2C84CD81" w14:textId="60F93182" w:rsidR="00B55D57" w:rsidRDefault="00B55D57" w:rsidP="009B3C0D">
            <w:pPr>
              <w:rPr>
                <w:rFonts w:ascii="Arial" w:hAnsi="Arial" w:cs="Arial"/>
                <w:iCs/>
              </w:rPr>
            </w:pPr>
            <w:r>
              <w:rPr>
                <w:rFonts w:ascii="Arial" w:hAnsi="Arial" w:cs="Arial"/>
                <w:iCs/>
              </w:rPr>
              <w:t>Analysis and sharing of tax and spend data tool for all councils, plus guides on how to use</w:t>
            </w:r>
            <w:r w:rsidR="00897D42">
              <w:rPr>
                <w:rFonts w:ascii="Arial" w:hAnsi="Arial" w:cs="Arial"/>
                <w:iCs/>
              </w:rPr>
              <w:t xml:space="preserve"> </w:t>
            </w:r>
            <w:r>
              <w:rPr>
                <w:rFonts w:ascii="Arial" w:hAnsi="Arial" w:cs="Arial"/>
                <w:iCs/>
              </w:rPr>
              <w:t>effectively</w:t>
            </w:r>
          </w:p>
          <w:p w14:paraId="7DCC8ED3" w14:textId="77777777" w:rsidR="00B55D57" w:rsidRPr="000D003C" w:rsidRDefault="00B55D57" w:rsidP="009B3C0D">
            <w:pPr>
              <w:rPr>
                <w:rFonts w:ascii="Arial" w:hAnsi="Arial" w:cs="Arial"/>
                <w:iCs/>
              </w:rPr>
            </w:pPr>
          </w:p>
        </w:tc>
        <w:tc>
          <w:tcPr>
            <w:tcW w:w="3465" w:type="dxa"/>
          </w:tcPr>
          <w:p w14:paraId="2B902100" w14:textId="08931B8E" w:rsidR="00B55D57" w:rsidRDefault="00B55D57" w:rsidP="009B3C0D">
            <w:pPr>
              <w:rPr>
                <w:rFonts w:ascii="Arial" w:hAnsi="Arial" w:cs="Arial"/>
              </w:rPr>
            </w:pPr>
            <w:r>
              <w:rPr>
                <w:rFonts w:ascii="Arial" w:hAnsi="Arial" w:cs="Arial"/>
              </w:rPr>
              <w:lastRenderedPageBreak/>
              <w:t>Council officers negotiating or implementing a devolution deal or working on public service transformation</w:t>
            </w:r>
            <w:r w:rsidR="00C23D23">
              <w:rPr>
                <w:rFonts w:ascii="Arial" w:hAnsi="Arial" w:cs="Arial"/>
              </w:rPr>
              <w:t>.</w:t>
            </w:r>
          </w:p>
          <w:p w14:paraId="534EC9A7" w14:textId="77777777" w:rsidR="00B55D57" w:rsidRPr="000D003C" w:rsidRDefault="00B55D57" w:rsidP="009B3C0D">
            <w:pPr>
              <w:rPr>
                <w:rFonts w:ascii="Arial" w:hAnsi="Arial" w:cs="Arial"/>
              </w:rPr>
            </w:pPr>
          </w:p>
        </w:tc>
        <w:tc>
          <w:tcPr>
            <w:tcW w:w="3703" w:type="dxa"/>
          </w:tcPr>
          <w:p w14:paraId="109ADE8B" w14:textId="47274365" w:rsidR="00B55D57" w:rsidRPr="000D003C" w:rsidRDefault="00B55D57" w:rsidP="009B3C0D">
            <w:pPr>
              <w:rPr>
                <w:rFonts w:ascii="Arial" w:hAnsi="Arial" w:cs="Arial"/>
              </w:rPr>
            </w:pPr>
            <w:r>
              <w:rPr>
                <w:rFonts w:ascii="Arial" w:hAnsi="Arial" w:cs="Arial"/>
              </w:rPr>
              <w:lastRenderedPageBreak/>
              <w:t>Councils are better able to make the case for transforming public services</w:t>
            </w:r>
            <w:r w:rsidR="00C23D23">
              <w:rPr>
                <w:rFonts w:ascii="Arial" w:hAnsi="Arial" w:cs="Arial"/>
              </w:rPr>
              <w:t>.</w:t>
            </w:r>
          </w:p>
        </w:tc>
        <w:tc>
          <w:tcPr>
            <w:tcW w:w="3088" w:type="dxa"/>
          </w:tcPr>
          <w:p w14:paraId="205829EE" w14:textId="77777777" w:rsidR="00B55D57" w:rsidRPr="000D003C" w:rsidRDefault="00B55D57" w:rsidP="009B3C0D">
            <w:pPr>
              <w:rPr>
                <w:rFonts w:ascii="Arial" w:hAnsi="Arial" w:cs="Arial"/>
              </w:rPr>
            </w:pPr>
            <w:r>
              <w:rPr>
                <w:rFonts w:ascii="Arial" w:hAnsi="Arial" w:cs="Arial"/>
              </w:rPr>
              <w:t>LGA currently reviewing first drafts. Dissemination online once QA checks have been completed.</w:t>
            </w:r>
          </w:p>
        </w:tc>
      </w:tr>
      <w:tr w:rsidR="00B55D57" w:rsidRPr="000D003C" w14:paraId="73A88FD8" w14:textId="77777777" w:rsidTr="009B3C0D">
        <w:tc>
          <w:tcPr>
            <w:tcW w:w="3692" w:type="dxa"/>
          </w:tcPr>
          <w:p w14:paraId="3BEE2448" w14:textId="2D547980" w:rsidR="00B55D57" w:rsidRDefault="00B55D57" w:rsidP="009B3C0D">
            <w:pPr>
              <w:rPr>
                <w:rFonts w:ascii="Arial" w:hAnsi="Arial" w:cs="Arial"/>
                <w:iCs/>
              </w:rPr>
            </w:pPr>
            <w:r>
              <w:rPr>
                <w:rFonts w:ascii="Arial" w:hAnsi="Arial" w:cs="Arial"/>
                <w:iCs/>
              </w:rPr>
              <w:lastRenderedPageBreak/>
              <w:t xml:space="preserve">Local </w:t>
            </w:r>
            <w:r w:rsidR="00C23D23">
              <w:rPr>
                <w:rFonts w:ascii="Arial" w:hAnsi="Arial" w:cs="Arial"/>
                <w:iCs/>
              </w:rPr>
              <w:t>devolution communications tools</w:t>
            </w:r>
          </w:p>
          <w:p w14:paraId="39F2BE97" w14:textId="77777777" w:rsidR="00B55D57" w:rsidRDefault="00B55D57" w:rsidP="009B3C0D">
            <w:pPr>
              <w:rPr>
                <w:rFonts w:ascii="Arial" w:hAnsi="Arial" w:cs="Arial"/>
                <w:iCs/>
              </w:rPr>
            </w:pPr>
          </w:p>
        </w:tc>
        <w:tc>
          <w:tcPr>
            <w:tcW w:w="3465" w:type="dxa"/>
          </w:tcPr>
          <w:p w14:paraId="308677EE" w14:textId="16A3BD5D" w:rsidR="00B55D57" w:rsidRDefault="00B55D57" w:rsidP="009B3C0D">
            <w:pPr>
              <w:rPr>
                <w:rFonts w:ascii="Arial" w:hAnsi="Arial" w:cs="Arial"/>
              </w:rPr>
            </w:pPr>
            <w:r>
              <w:rPr>
                <w:rFonts w:ascii="Arial" w:hAnsi="Arial" w:cs="Arial"/>
              </w:rPr>
              <w:t>Comm</w:t>
            </w:r>
            <w:r w:rsidR="00897D42">
              <w:rPr>
                <w:rFonts w:ascii="Arial" w:hAnsi="Arial" w:cs="Arial"/>
              </w:rPr>
              <w:t>unication</w:t>
            </w:r>
            <w:r>
              <w:rPr>
                <w:rFonts w:ascii="Arial" w:hAnsi="Arial" w:cs="Arial"/>
              </w:rPr>
              <w:t>s officers in councils and combined authorities.</w:t>
            </w:r>
          </w:p>
        </w:tc>
        <w:tc>
          <w:tcPr>
            <w:tcW w:w="3703" w:type="dxa"/>
          </w:tcPr>
          <w:p w14:paraId="55129D6C" w14:textId="1A69F67E" w:rsidR="00B55D57" w:rsidRDefault="00B55D57" w:rsidP="00897D42">
            <w:pPr>
              <w:rPr>
                <w:rFonts w:ascii="Arial" w:hAnsi="Arial" w:cs="Arial"/>
              </w:rPr>
            </w:pPr>
            <w:r>
              <w:rPr>
                <w:rFonts w:ascii="Arial" w:hAnsi="Arial" w:cs="Arial"/>
              </w:rPr>
              <w:t>Comm</w:t>
            </w:r>
            <w:r w:rsidR="00897D42">
              <w:rPr>
                <w:rFonts w:ascii="Arial" w:hAnsi="Arial" w:cs="Arial"/>
              </w:rPr>
              <w:t xml:space="preserve">unications </w:t>
            </w:r>
            <w:r>
              <w:rPr>
                <w:rFonts w:ascii="Arial" w:hAnsi="Arial" w:cs="Arial"/>
              </w:rPr>
              <w:t>officers are better able to communicate with their residents about devolution.</w:t>
            </w:r>
          </w:p>
        </w:tc>
        <w:tc>
          <w:tcPr>
            <w:tcW w:w="3088" w:type="dxa"/>
          </w:tcPr>
          <w:p w14:paraId="462E275A" w14:textId="77777777" w:rsidR="00B55D57" w:rsidRDefault="00B55D57" w:rsidP="009B3C0D">
            <w:pPr>
              <w:rPr>
                <w:rFonts w:ascii="Arial" w:hAnsi="Arial" w:cs="Arial"/>
              </w:rPr>
            </w:pPr>
            <w:r>
              <w:rPr>
                <w:rFonts w:ascii="Arial" w:hAnsi="Arial" w:cs="Arial"/>
              </w:rPr>
              <w:t xml:space="preserve">Project is currently being scoped. </w:t>
            </w:r>
          </w:p>
        </w:tc>
      </w:tr>
      <w:tr w:rsidR="00B55D57" w:rsidRPr="000D003C" w14:paraId="0B32B82C" w14:textId="77777777" w:rsidTr="009B3C0D">
        <w:tc>
          <w:tcPr>
            <w:tcW w:w="3692" w:type="dxa"/>
          </w:tcPr>
          <w:p w14:paraId="24A33DBE" w14:textId="77777777" w:rsidR="00B55D57" w:rsidRPr="001B264D" w:rsidRDefault="00B55D57" w:rsidP="009B3C0D">
            <w:pPr>
              <w:rPr>
                <w:rFonts w:ascii="Arial" w:hAnsi="Arial" w:cs="Arial"/>
                <w:b/>
                <w:iCs/>
              </w:rPr>
            </w:pPr>
            <w:r>
              <w:rPr>
                <w:rFonts w:ascii="Arial" w:hAnsi="Arial" w:cs="Arial"/>
                <w:b/>
                <w:iCs/>
              </w:rPr>
              <w:t>LGA corporate work</w:t>
            </w:r>
          </w:p>
        </w:tc>
        <w:tc>
          <w:tcPr>
            <w:tcW w:w="3465" w:type="dxa"/>
          </w:tcPr>
          <w:p w14:paraId="258467A2" w14:textId="77777777" w:rsidR="00B55D57" w:rsidRDefault="00B55D57" w:rsidP="009B3C0D">
            <w:pPr>
              <w:rPr>
                <w:rFonts w:ascii="Arial" w:hAnsi="Arial" w:cs="Arial"/>
              </w:rPr>
            </w:pPr>
          </w:p>
        </w:tc>
        <w:tc>
          <w:tcPr>
            <w:tcW w:w="3703" w:type="dxa"/>
          </w:tcPr>
          <w:p w14:paraId="638881E0" w14:textId="77777777" w:rsidR="00B55D57" w:rsidRDefault="00B55D57" w:rsidP="009B3C0D">
            <w:pPr>
              <w:rPr>
                <w:rFonts w:ascii="Arial" w:hAnsi="Arial" w:cs="Arial"/>
              </w:rPr>
            </w:pPr>
          </w:p>
        </w:tc>
        <w:tc>
          <w:tcPr>
            <w:tcW w:w="3088" w:type="dxa"/>
          </w:tcPr>
          <w:p w14:paraId="06EB47EB" w14:textId="77777777" w:rsidR="00B55D57" w:rsidRDefault="00B55D57" w:rsidP="009B3C0D">
            <w:pPr>
              <w:rPr>
                <w:rFonts w:ascii="Arial" w:hAnsi="Arial" w:cs="Arial"/>
              </w:rPr>
            </w:pPr>
          </w:p>
        </w:tc>
      </w:tr>
      <w:tr w:rsidR="00B55D57" w:rsidRPr="000D003C" w14:paraId="44C75F4D" w14:textId="77777777" w:rsidTr="009B3C0D">
        <w:tc>
          <w:tcPr>
            <w:tcW w:w="3692" w:type="dxa"/>
          </w:tcPr>
          <w:p w14:paraId="55545BDD" w14:textId="2F8F21FA" w:rsidR="00B55D57" w:rsidRPr="000D003C" w:rsidRDefault="00B55D57" w:rsidP="00C23D23">
            <w:pPr>
              <w:rPr>
                <w:rFonts w:ascii="Arial" w:hAnsi="Arial" w:cs="Arial"/>
                <w:iCs/>
              </w:rPr>
            </w:pPr>
            <w:r w:rsidRPr="000D003C">
              <w:rPr>
                <w:rFonts w:ascii="Arial" w:hAnsi="Arial" w:cs="Arial"/>
                <w:iCs/>
              </w:rPr>
              <w:t>Ongoing development of the broader support offer on devolution to ensure it remains relevant to all places</w:t>
            </w:r>
          </w:p>
        </w:tc>
        <w:tc>
          <w:tcPr>
            <w:tcW w:w="3465" w:type="dxa"/>
          </w:tcPr>
          <w:p w14:paraId="20550720" w14:textId="0ED4B92A" w:rsidR="00B55D57" w:rsidRPr="000D003C" w:rsidRDefault="00B55D57" w:rsidP="009B3C0D">
            <w:pPr>
              <w:rPr>
                <w:rFonts w:ascii="Arial" w:hAnsi="Arial" w:cs="Arial"/>
              </w:rPr>
            </w:pPr>
            <w:r>
              <w:rPr>
                <w:rFonts w:ascii="Arial" w:hAnsi="Arial" w:cs="Arial"/>
              </w:rPr>
              <w:t>Various</w:t>
            </w:r>
            <w:r w:rsidR="00C23D23">
              <w:rPr>
                <w:rFonts w:ascii="Arial" w:hAnsi="Arial" w:cs="Arial"/>
              </w:rPr>
              <w:t>.</w:t>
            </w:r>
          </w:p>
        </w:tc>
        <w:tc>
          <w:tcPr>
            <w:tcW w:w="3703" w:type="dxa"/>
          </w:tcPr>
          <w:p w14:paraId="78FF284B" w14:textId="77777777" w:rsidR="00B55D57" w:rsidRPr="000D003C" w:rsidRDefault="00B55D57" w:rsidP="009B3C0D">
            <w:pPr>
              <w:rPr>
                <w:rFonts w:ascii="Arial" w:hAnsi="Arial" w:cs="Arial"/>
              </w:rPr>
            </w:pPr>
            <w:r>
              <w:rPr>
                <w:rFonts w:ascii="Arial" w:hAnsi="Arial" w:cs="Arial"/>
              </w:rPr>
              <w:t>Various, with a focus on ensuring our offer remains relevant to councils at all stages of the process.</w:t>
            </w:r>
          </w:p>
        </w:tc>
        <w:tc>
          <w:tcPr>
            <w:tcW w:w="3088" w:type="dxa"/>
          </w:tcPr>
          <w:p w14:paraId="6FB9C4FF" w14:textId="77777777" w:rsidR="00B55D57" w:rsidRPr="000D003C" w:rsidRDefault="00B55D57" w:rsidP="00787663">
            <w:pPr>
              <w:rPr>
                <w:rFonts w:ascii="Arial" w:hAnsi="Arial" w:cs="Arial"/>
              </w:rPr>
            </w:pPr>
            <w:r>
              <w:rPr>
                <w:rFonts w:ascii="Arial" w:hAnsi="Arial" w:cs="Arial"/>
              </w:rPr>
              <w:t>Ongoing</w:t>
            </w:r>
            <w:r w:rsidR="00787663">
              <w:rPr>
                <w:rFonts w:ascii="Arial" w:hAnsi="Arial" w:cs="Arial"/>
              </w:rPr>
              <w:t>.</w:t>
            </w:r>
          </w:p>
        </w:tc>
      </w:tr>
      <w:tr w:rsidR="00B55D57" w:rsidRPr="000D003C" w14:paraId="7DB8D26F" w14:textId="77777777" w:rsidTr="009B3C0D">
        <w:tc>
          <w:tcPr>
            <w:tcW w:w="3692" w:type="dxa"/>
          </w:tcPr>
          <w:p w14:paraId="2F9FDFC5" w14:textId="6EFD565B" w:rsidR="00B55D57" w:rsidRPr="000D003C" w:rsidRDefault="00B55D57" w:rsidP="009B3C0D">
            <w:pPr>
              <w:rPr>
                <w:rFonts w:ascii="Arial" w:hAnsi="Arial" w:cs="Arial"/>
                <w:iCs/>
              </w:rPr>
            </w:pPr>
            <w:r>
              <w:rPr>
                <w:rFonts w:ascii="Arial" w:hAnsi="Arial" w:cs="Arial"/>
                <w:iCs/>
              </w:rPr>
              <w:t>Combined authority working group</w:t>
            </w:r>
            <w:r w:rsidR="00787663">
              <w:rPr>
                <w:rFonts w:ascii="Arial" w:hAnsi="Arial" w:cs="Arial"/>
                <w:iCs/>
              </w:rPr>
              <w:t xml:space="preserve"> recommendations</w:t>
            </w:r>
          </w:p>
        </w:tc>
        <w:tc>
          <w:tcPr>
            <w:tcW w:w="3465" w:type="dxa"/>
          </w:tcPr>
          <w:p w14:paraId="23585765" w14:textId="069E64D6" w:rsidR="00B55D57" w:rsidRPr="000D003C" w:rsidRDefault="00B55D57" w:rsidP="009B3C0D">
            <w:pPr>
              <w:rPr>
                <w:rFonts w:ascii="Arial" w:hAnsi="Arial" w:cs="Arial"/>
              </w:rPr>
            </w:pPr>
            <w:r>
              <w:rPr>
                <w:rFonts w:ascii="Arial" w:hAnsi="Arial" w:cs="Arial"/>
              </w:rPr>
              <w:t>Internal</w:t>
            </w:r>
            <w:r w:rsidR="00C23D23">
              <w:rPr>
                <w:rFonts w:ascii="Arial" w:hAnsi="Arial" w:cs="Arial"/>
              </w:rPr>
              <w:t>.</w:t>
            </w:r>
          </w:p>
        </w:tc>
        <w:tc>
          <w:tcPr>
            <w:tcW w:w="3703" w:type="dxa"/>
          </w:tcPr>
          <w:p w14:paraId="7809CA99" w14:textId="24294921" w:rsidR="00B55D57" w:rsidRPr="000D003C" w:rsidRDefault="00B55D57" w:rsidP="00C23D23">
            <w:pPr>
              <w:rPr>
                <w:rFonts w:ascii="Arial" w:hAnsi="Arial" w:cs="Arial"/>
              </w:rPr>
            </w:pPr>
            <w:r>
              <w:rPr>
                <w:rFonts w:ascii="Arial" w:hAnsi="Arial" w:cs="Arial"/>
              </w:rPr>
              <w:t xml:space="preserve">The LGA reflects </w:t>
            </w:r>
            <w:r w:rsidR="00787663">
              <w:rPr>
                <w:rFonts w:ascii="Arial" w:hAnsi="Arial" w:cs="Arial"/>
              </w:rPr>
              <w:t>the changes</w:t>
            </w:r>
            <w:r w:rsidR="00D7457A">
              <w:rPr>
                <w:rFonts w:ascii="Arial" w:hAnsi="Arial" w:cs="Arial"/>
              </w:rPr>
              <w:t xml:space="preserve"> in local government and puts in place a persuasive offer to Mayors elected in 2017.</w:t>
            </w:r>
          </w:p>
        </w:tc>
        <w:tc>
          <w:tcPr>
            <w:tcW w:w="3088" w:type="dxa"/>
          </w:tcPr>
          <w:p w14:paraId="2AAE59D4" w14:textId="77777777" w:rsidR="00B55D57" w:rsidRPr="000D003C" w:rsidRDefault="00D7457A" w:rsidP="009B3C0D">
            <w:pPr>
              <w:rPr>
                <w:rFonts w:ascii="Arial" w:hAnsi="Arial" w:cs="Arial"/>
              </w:rPr>
            </w:pPr>
            <w:r>
              <w:rPr>
                <w:rFonts w:ascii="Arial" w:hAnsi="Arial" w:cs="Arial"/>
              </w:rPr>
              <w:t>Ongoing following report to Leadership Board in April.</w:t>
            </w:r>
          </w:p>
        </w:tc>
      </w:tr>
    </w:tbl>
    <w:p w14:paraId="366DE3E9" w14:textId="77777777" w:rsidR="00B55D57" w:rsidRPr="000D003C" w:rsidRDefault="00B55D57" w:rsidP="00B55D57">
      <w:pPr>
        <w:rPr>
          <w:rFonts w:ascii="Arial" w:hAnsi="Arial" w:cs="Arial"/>
        </w:rPr>
      </w:pPr>
    </w:p>
    <w:p w14:paraId="30CD3797" w14:textId="4D95B060" w:rsidR="00982B41" w:rsidRPr="00B55D57" w:rsidRDefault="00982B41" w:rsidP="00B55D57">
      <w:pPr>
        <w:spacing w:before="120"/>
        <w:ind w:left="357"/>
        <w:rPr>
          <w:rFonts w:ascii="Arial" w:hAnsi="Arial" w:cs="Arial"/>
          <w:szCs w:val="22"/>
        </w:rPr>
      </w:pPr>
    </w:p>
    <w:sectPr w:rsidR="00982B41" w:rsidRPr="00B55D57" w:rsidSect="009B3C0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78F79" w14:textId="77777777" w:rsidR="00E57658" w:rsidRDefault="00E57658">
      <w:r>
        <w:separator/>
      </w:r>
    </w:p>
  </w:endnote>
  <w:endnote w:type="continuationSeparator" w:id="0">
    <w:p w14:paraId="651AD392" w14:textId="77777777" w:rsidR="00E57658" w:rsidRDefault="00E57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E9839F8-C9EC-4839-A81D-9419ECBE905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85DC8CDD-69C6-4EC1-BCDC-47A5740E66B8}"/>
  </w:font>
  <w:font w:name="Calibri">
    <w:panose1 w:val="020F0502020204030204"/>
    <w:charset w:val="00"/>
    <w:family w:val="swiss"/>
    <w:pitch w:val="variable"/>
    <w:sig w:usb0="E00002FF" w:usb1="4000ACFF" w:usb2="00000001" w:usb3="00000000" w:csb0="0000019F" w:csb1="00000000"/>
    <w:embedRegular r:id="rId3" w:fontKey="{92B3A10E-4E78-44CF-A3F9-F95C41976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44308" w14:textId="77777777" w:rsidR="00E57658" w:rsidRDefault="00E5765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94AEC" w14:textId="77777777" w:rsidR="00E57658" w:rsidRDefault="00E57658">
      <w:r>
        <w:separator/>
      </w:r>
    </w:p>
  </w:footnote>
  <w:footnote w:type="continuationSeparator" w:id="0">
    <w:p w14:paraId="7FA503BE" w14:textId="77777777" w:rsidR="00E57658" w:rsidRDefault="00E57658">
      <w:r>
        <w:continuationSeparator/>
      </w:r>
    </w:p>
  </w:footnote>
  <w:footnote w:id="1">
    <w:p w14:paraId="3461CDDF" w14:textId="77777777" w:rsidR="00E57658" w:rsidRPr="00CB3889" w:rsidRDefault="00E57658" w:rsidP="00302CBE">
      <w:pPr>
        <w:pStyle w:val="FootnoteText"/>
        <w:rPr>
          <w:rFonts w:ascii="Arial" w:hAnsi="Arial" w:cs="Arial"/>
        </w:rPr>
      </w:pPr>
      <w:r w:rsidRPr="00CB3889">
        <w:rPr>
          <w:rStyle w:val="FootnoteReference"/>
          <w:rFonts w:ascii="Arial" w:hAnsi="Arial" w:cs="Arial"/>
        </w:rPr>
        <w:footnoteRef/>
      </w:r>
      <w:r w:rsidRPr="00CB3889">
        <w:rPr>
          <w:rFonts w:ascii="Arial" w:hAnsi="Arial" w:cs="Arial"/>
        </w:rPr>
        <w:t xml:space="preserve"> </w:t>
      </w:r>
      <w:hyperlink r:id="rId1" w:history="1">
        <w:r w:rsidRPr="00CB3889">
          <w:rPr>
            <w:rStyle w:val="Hyperlink"/>
            <w:rFonts w:ascii="Arial" w:hAnsi="Arial" w:cs="Arial"/>
          </w:rPr>
          <w:t>https://www.youtube.com/watch?v=xYJuYyVkJfk</w:t>
        </w:r>
      </w:hyperlink>
      <w:r w:rsidRPr="00CB3889">
        <w:rPr>
          <w:rFonts w:ascii="Arial" w:hAnsi="Arial" w:cs="Arial"/>
        </w:rPr>
        <w:t xml:space="preserve"> </w:t>
      </w:r>
    </w:p>
  </w:footnote>
  <w:footnote w:id="2">
    <w:p w14:paraId="2723B490" w14:textId="77777777" w:rsidR="00E57658" w:rsidRPr="00CB3889" w:rsidRDefault="00E57658" w:rsidP="00302CBE">
      <w:pPr>
        <w:pStyle w:val="FootnoteText"/>
        <w:rPr>
          <w:rFonts w:ascii="Arial" w:hAnsi="Arial" w:cs="Arial"/>
        </w:rPr>
      </w:pPr>
      <w:r w:rsidRPr="00CB3889">
        <w:rPr>
          <w:rStyle w:val="FootnoteReference"/>
          <w:rFonts w:ascii="Arial" w:hAnsi="Arial" w:cs="Arial"/>
        </w:rPr>
        <w:footnoteRef/>
      </w:r>
      <w:r w:rsidRPr="00CB3889">
        <w:rPr>
          <w:rFonts w:ascii="Arial" w:hAnsi="Arial" w:cs="Arial"/>
        </w:rPr>
        <w:t xml:space="preserve"> </w:t>
      </w:r>
      <w:hyperlink r:id="rId2" w:history="1">
        <w:r w:rsidRPr="00CB3889">
          <w:rPr>
            <w:rStyle w:val="Hyperlink"/>
            <w:rFonts w:ascii="Arial" w:hAnsi="Arial" w:cs="Arial"/>
          </w:rPr>
          <w:t>https://www.youtube.com/watch?v=HtzL12d2eGk</w:t>
        </w:r>
      </w:hyperlink>
      <w:r w:rsidRPr="00CB3889">
        <w:rPr>
          <w:rFonts w:ascii="Arial" w:hAnsi="Arial" w:cs="Arial"/>
        </w:rPr>
        <w:t xml:space="preserve"> </w:t>
      </w:r>
    </w:p>
  </w:footnote>
  <w:footnote w:id="3">
    <w:p w14:paraId="1FD2B5E8" w14:textId="77777777" w:rsidR="00E57658" w:rsidRPr="00CB3889" w:rsidRDefault="00E57658" w:rsidP="00302CBE">
      <w:pPr>
        <w:pStyle w:val="FootnoteText"/>
        <w:rPr>
          <w:rFonts w:ascii="Arial" w:hAnsi="Arial" w:cs="Arial"/>
        </w:rPr>
      </w:pPr>
      <w:r w:rsidRPr="00CB3889">
        <w:rPr>
          <w:rStyle w:val="FootnoteReference"/>
          <w:rFonts w:ascii="Arial" w:hAnsi="Arial" w:cs="Arial"/>
        </w:rPr>
        <w:footnoteRef/>
      </w:r>
      <w:r w:rsidRPr="00CB3889">
        <w:rPr>
          <w:rFonts w:ascii="Arial" w:hAnsi="Arial" w:cs="Arial"/>
        </w:rPr>
        <w:t xml:space="preserve"> </w:t>
      </w:r>
      <w:hyperlink r:id="rId3" w:anchor="_idTextAnchor092" w:history="1">
        <w:r w:rsidRPr="00CB3889">
          <w:rPr>
            <w:rStyle w:val="Hyperlink"/>
            <w:rFonts w:ascii="Arial" w:hAnsi="Arial" w:cs="Arial"/>
          </w:rPr>
          <w:t>http://www.publications.parliament.uk/pa/cm201516/cmselect/cmcomloc/369/36911.htm#_idTextAnchor092</w:t>
        </w:r>
      </w:hyperlink>
      <w:r w:rsidRPr="00CB3889">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E57658" w:rsidRPr="004F266E" w14:paraId="46166360" w14:textId="77777777" w:rsidTr="009B3C0D">
      <w:tc>
        <w:tcPr>
          <w:tcW w:w="5920" w:type="dxa"/>
          <w:vMerge w:val="restart"/>
          <w:shd w:val="clear" w:color="auto" w:fill="auto"/>
        </w:tcPr>
        <w:p w14:paraId="40074F51" w14:textId="77777777" w:rsidR="00E57658" w:rsidRPr="00374227" w:rsidRDefault="00E57658" w:rsidP="009B3C0D">
          <w:pPr>
            <w:pStyle w:val="Header"/>
            <w:tabs>
              <w:tab w:val="clear" w:pos="4153"/>
              <w:tab w:val="clear" w:pos="8306"/>
              <w:tab w:val="center" w:pos="2923"/>
            </w:tabs>
          </w:pPr>
          <w:r>
            <w:rPr>
              <w:rFonts w:ascii="Arial" w:hAnsi="Arial" w:cs="Arial"/>
              <w:noProof/>
              <w:sz w:val="44"/>
              <w:szCs w:val="44"/>
            </w:rPr>
            <w:drawing>
              <wp:inline distT="0" distB="0" distL="0" distR="0" wp14:anchorId="4ED13E1D" wp14:editId="4C48CD34">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37AB8F4" w14:textId="5F214693" w:rsidR="00E57658" w:rsidRPr="00374227" w:rsidRDefault="00E57658" w:rsidP="004B0FD9">
          <w:pPr>
            <w:pStyle w:val="Header"/>
            <w:rPr>
              <w:rFonts w:ascii="Arial" w:hAnsi="Arial" w:cs="Arial"/>
              <w:b/>
              <w:szCs w:val="22"/>
            </w:rPr>
          </w:pPr>
          <w:r>
            <w:rPr>
              <w:rFonts w:ascii="Arial" w:hAnsi="Arial" w:cs="Arial"/>
              <w:b/>
              <w:szCs w:val="22"/>
            </w:rPr>
            <w:t>Improvement and Innovation Board</w:t>
          </w:r>
        </w:p>
      </w:tc>
    </w:tr>
    <w:tr w:rsidR="00E57658" w14:paraId="2C57FCCD" w14:textId="77777777" w:rsidTr="009B3C0D">
      <w:trPr>
        <w:trHeight w:val="450"/>
      </w:trPr>
      <w:tc>
        <w:tcPr>
          <w:tcW w:w="5920" w:type="dxa"/>
          <w:vMerge/>
          <w:shd w:val="clear" w:color="auto" w:fill="auto"/>
        </w:tcPr>
        <w:p w14:paraId="63EF21BB" w14:textId="77777777" w:rsidR="00E57658" w:rsidRPr="00374227" w:rsidRDefault="00E57658" w:rsidP="009B3C0D">
          <w:pPr>
            <w:pStyle w:val="Header"/>
          </w:pPr>
        </w:p>
      </w:tc>
      <w:tc>
        <w:tcPr>
          <w:tcW w:w="3260" w:type="dxa"/>
          <w:shd w:val="clear" w:color="auto" w:fill="auto"/>
          <w:vAlign w:val="center"/>
        </w:tcPr>
        <w:p w14:paraId="67EDE430" w14:textId="01A29DF1" w:rsidR="00E57658" w:rsidRPr="00374227" w:rsidRDefault="00E57658" w:rsidP="004B0FD9">
          <w:pPr>
            <w:pStyle w:val="Header"/>
            <w:spacing w:before="60"/>
            <w:rPr>
              <w:rFonts w:ascii="Arial" w:hAnsi="Arial" w:cs="Arial"/>
              <w:szCs w:val="22"/>
            </w:rPr>
          </w:pPr>
          <w:r>
            <w:rPr>
              <w:rFonts w:ascii="Arial" w:hAnsi="Arial" w:cs="Arial"/>
              <w:szCs w:val="22"/>
            </w:rPr>
            <w:t>10 May 2016</w:t>
          </w:r>
        </w:p>
      </w:tc>
    </w:tr>
    <w:tr w:rsidR="00E57658" w:rsidRPr="004F266E" w14:paraId="494C7FE0" w14:textId="77777777" w:rsidTr="009B3C0D">
      <w:trPr>
        <w:trHeight w:val="708"/>
      </w:trPr>
      <w:tc>
        <w:tcPr>
          <w:tcW w:w="5920" w:type="dxa"/>
          <w:vMerge/>
          <w:shd w:val="clear" w:color="auto" w:fill="auto"/>
        </w:tcPr>
        <w:p w14:paraId="468A0583" w14:textId="77777777" w:rsidR="00E57658" w:rsidRPr="00374227" w:rsidRDefault="00E57658" w:rsidP="009B3C0D">
          <w:pPr>
            <w:pStyle w:val="Header"/>
          </w:pPr>
        </w:p>
      </w:tc>
      <w:tc>
        <w:tcPr>
          <w:tcW w:w="3260" w:type="dxa"/>
          <w:shd w:val="clear" w:color="auto" w:fill="auto"/>
          <w:vAlign w:val="center"/>
        </w:tcPr>
        <w:p w14:paraId="38023F8B" w14:textId="4B52C3E0" w:rsidR="00E57658" w:rsidRPr="00374227" w:rsidRDefault="00E57658" w:rsidP="004B0FD9">
          <w:pPr>
            <w:pStyle w:val="Header"/>
            <w:spacing w:before="60"/>
            <w:rPr>
              <w:rFonts w:ascii="Arial" w:hAnsi="Arial" w:cs="Arial"/>
              <w:b/>
              <w:szCs w:val="22"/>
            </w:rPr>
          </w:pPr>
        </w:p>
      </w:tc>
    </w:tr>
  </w:tbl>
  <w:p w14:paraId="16D2A00D" w14:textId="77777777" w:rsidR="00E57658" w:rsidRPr="0021114E" w:rsidRDefault="00E5765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AC46C" w14:textId="77777777" w:rsidR="00E57658" w:rsidRDefault="00E57658" w:rsidP="00E64FBC">
    <w:pPr>
      <w:pStyle w:val="Header"/>
      <w:rPr>
        <w:sz w:val="2"/>
      </w:rPr>
    </w:pPr>
  </w:p>
  <w:p w14:paraId="0E2E35A9" w14:textId="77777777" w:rsidR="00E57658" w:rsidRDefault="00E5765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57658" w:rsidRPr="001D2C76" w14:paraId="30F140E6" w14:textId="77777777" w:rsidTr="00084E44">
      <w:tc>
        <w:tcPr>
          <w:tcW w:w="6062" w:type="dxa"/>
          <w:vMerge w:val="restart"/>
        </w:tcPr>
        <w:p w14:paraId="1DCD4061" w14:textId="77777777" w:rsidR="00E57658" w:rsidRDefault="00E57658" w:rsidP="007C2BC2">
          <w:pPr>
            <w:pStyle w:val="Header"/>
            <w:tabs>
              <w:tab w:val="clear" w:pos="4153"/>
              <w:tab w:val="clear" w:pos="8306"/>
              <w:tab w:val="center" w:pos="2923"/>
            </w:tabs>
          </w:pPr>
          <w:r>
            <w:rPr>
              <w:rFonts w:ascii="Arial" w:hAnsi="Arial" w:cs="Arial"/>
              <w:noProof/>
              <w:sz w:val="44"/>
              <w:szCs w:val="44"/>
            </w:rPr>
            <w:drawing>
              <wp:inline distT="0" distB="0" distL="0" distR="0" wp14:anchorId="1FF52899" wp14:editId="1B232DD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62B949D" w14:textId="77777777" w:rsidR="00E57658" w:rsidRPr="001D2C76" w:rsidRDefault="00E57658" w:rsidP="00546D0D">
          <w:pPr>
            <w:pStyle w:val="Header"/>
            <w:rPr>
              <w:b/>
            </w:rPr>
          </w:pPr>
          <w:r>
            <w:rPr>
              <w:rFonts w:ascii="Arial" w:hAnsi="Arial" w:cs="Arial"/>
              <w:b/>
              <w:sz w:val="24"/>
              <w:szCs w:val="24"/>
            </w:rPr>
            <w:t>Meeting title</w:t>
          </w:r>
        </w:p>
      </w:tc>
    </w:tr>
    <w:tr w:rsidR="00E57658" w14:paraId="65CF1FCF" w14:textId="77777777" w:rsidTr="00084E44">
      <w:trPr>
        <w:trHeight w:val="450"/>
      </w:trPr>
      <w:tc>
        <w:tcPr>
          <w:tcW w:w="6062" w:type="dxa"/>
          <w:vMerge/>
        </w:tcPr>
        <w:p w14:paraId="325386AE" w14:textId="77777777" w:rsidR="00E57658" w:rsidRDefault="00E57658" w:rsidP="00546D0D">
          <w:pPr>
            <w:pStyle w:val="Header"/>
          </w:pPr>
        </w:p>
      </w:tc>
      <w:tc>
        <w:tcPr>
          <w:tcW w:w="3225" w:type="dxa"/>
        </w:tcPr>
        <w:p w14:paraId="496293DB" w14:textId="77777777" w:rsidR="00E57658" w:rsidRDefault="00E57658" w:rsidP="00546D0D">
          <w:pPr>
            <w:pStyle w:val="Header"/>
            <w:spacing w:before="60"/>
          </w:pPr>
          <w:r>
            <w:rPr>
              <w:rFonts w:ascii="Arial" w:hAnsi="Arial" w:cs="Arial"/>
              <w:sz w:val="24"/>
              <w:szCs w:val="24"/>
            </w:rPr>
            <w:t xml:space="preserve">Meeting date </w:t>
          </w:r>
        </w:p>
      </w:tc>
    </w:tr>
    <w:tr w:rsidR="00E57658" w14:paraId="40FFF519" w14:textId="77777777" w:rsidTr="00084E44">
      <w:trPr>
        <w:trHeight w:val="450"/>
      </w:trPr>
      <w:tc>
        <w:tcPr>
          <w:tcW w:w="6062" w:type="dxa"/>
          <w:vMerge/>
        </w:tcPr>
        <w:p w14:paraId="56042D94" w14:textId="77777777" w:rsidR="00E57658" w:rsidRDefault="00E57658" w:rsidP="00546D0D">
          <w:pPr>
            <w:pStyle w:val="Header"/>
          </w:pPr>
        </w:p>
      </w:tc>
      <w:tc>
        <w:tcPr>
          <w:tcW w:w="3225" w:type="dxa"/>
        </w:tcPr>
        <w:p w14:paraId="79555763" w14:textId="77777777" w:rsidR="00E57658" w:rsidRDefault="00E57658" w:rsidP="00546D0D">
          <w:pPr>
            <w:pStyle w:val="Header"/>
            <w:spacing w:before="60"/>
            <w:rPr>
              <w:rFonts w:ascii="Arial" w:hAnsi="Arial" w:cs="Arial"/>
              <w:b/>
              <w:sz w:val="24"/>
              <w:szCs w:val="24"/>
            </w:rPr>
          </w:pPr>
        </w:p>
        <w:p w14:paraId="5A065BE3" w14:textId="77777777" w:rsidR="00E57658" w:rsidRPr="00546D0D" w:rsidRDefault="00E57658" w:rsidP="00546D0D">
          <w:pPr>
            <w:pStyle w:val="Header"/>
            <w:spacing w:before="60"/>
            <w:rPr>
              <w:rFonts w:ascii="Arial" w:hAnsi="Arial" w:cs="Arial"/>
              <w:b/>
              <w:sz w:val="24"/>
              <w:szCs w:val="24"/>
            </w:rPr>
          </w:pPr>
          <w:r>
            <w:rPr>
              <w:rFonts w:ascii="Arial" w:hAnsi="Arial" w:cs="Arial"/>
              <w:b/>
              <w:sz w:val="24"/>
              <w:szCs w:val="24"/>
            </w:rPr>
            <w:t>Item X</w:t>
          </w:r>
        </w:p>
      </w:tc>
    </w:tr>
  </w:tbl>
  <w:p w14:paraId="366A8D8F" w14:textId="77777777" w:rsidR="00E57658" w:rsidRDefault="00E5765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363" w:type="dxa"/>
      <w:tblLook w:val="01E0" w:firstRow="1" w:lastRow="1" w:firstColumn="1" w:lastColumn="1" w:noHBand="0" w:noVBand="0"/>
    </w:tblPr>
    <w:tblGrid>
      <w:gridCol w:w="5954"/>
      <w:gridCol w:w="5409"/>
    </w:tblGrid>
    <w:tr w:rsidR="00E57658" w:rsidRPr="004F266E" w14:paraId="7F1F1C7B" w14:textId="77777777" w:rsidTr="00646122">
      <w:trPr>
        <w:trHeight w:val="505"/>
      </w:trPr>
      <w:tc>
        <w:tcPr>
          <w:tcW w:w="5954" w:type="dxa"/>
          <w:vMerge w:val="restart"/>
          <w:shd w:val="clear" w:color="auto" w:fill="auto"/>
        </w:tcPr>
        <w:p w14:paraId="22DC6337" w14:textId="77777777" w:rsidR="00E57658" w:rsidRPr="00374227" w:rsidRDefault="00E57658" w:rsidP="009B3C0D">
          <w:pPr>
            <w:pStyle w:val="Header"/>
            <w:tabs>
              <w:tab w:val="clear" w:pos="4153"/>
              <w:tab w:val="clear" w:pos="8306"/>
              <w:tab w:val="center" w:pos="2923"/>
            </w:tabs>
          </w:pPr>
          <w:r>
            <w:rPr>
              <w:rFonts w:ascii="Arial" w:hAnsi="Arial" w:cs="Arial"/>
              <w:noProof/>
              <w:sz w:val="44"/>
              <w:szCs w:val="44"/>
            </w:rPr>
            <w:drawing>
              <wp:inline distT="0" distB="0" distL="0" distR="0" wp14:anchorId="2FA2EDD8" wp14:editId="188B55A8">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5409" w:type="dxa"/>
          <w:shd w:val="clear" w:color="auto" w:fill="auto"/>
          <w:vAlign w:val="center"/>
        </w:tcPr>
        <w:p w14:paraId="7BD6EBC0" w14:textId="7773250A" w:rsidR="00E57658" w:rsidRPr="00374227" w:rsidRDefault="00E57658" w:rsidP="00646122">
          <w:pPr>
            <w:pStyle w:val="Header"/>
            <w:ind w:left="-3562" w:firstLine="3562"/>
            <w:rPr>
              <w:rFonts w:ascii="Arial" w:hAnsi="Arial" w:cs="Arial"/>
              <w:b/>
              <w:szCs w:val="22"/>
            </w:rPr>
          </w:pPr>
          <w:r>
            <w:rPr>
              <w:rFonts w:ascii="Arial" w:hAnsi="Arial" w:cs="Arial"/>
              <w:b/>
              <w:szCs w:val="22"/>
            </w:rPr>
            <w:t>Improvement and Innovation Board</w:t>
          </w:r>
        </w:p>
      </w:tc>
    </w:tr>
    <w:tr w:rsidR="00E57658" w14:paraId="73A3E11A" w14:textId="77777777" w:rsidTr="00646122">
      <w:trPr>
        <w:trHeight w:val="445"/>
      </w:trPr>
      <w:tc>
        <w:tcPr>
          <w:tcW w:w="5954" w:type="dxa"/>
          <w:vMerge/>
          <w:shd w:val="clear" w:color="auto" w:fill="auto"/>
        </w:tcPr>
        <w:p w14:paraId="6794A513" w14:textId="77777777" w:rsidR="00E57658" w:rsidRPr="00374227" w:rsidRDefault="00E57658" w:rsidP="009B3C0D">
          <w:pPr>
            <w:pStyle w:val="Header"/>
          </w:pPr>
        </w:p>
      </w:tc>
      <w:tc>
        <w:tcPr>
          <w:tcW w:w="5409" w:type="dxa"/>
          <w:shd w:val="clear" w:color="auto" w:fill="auto"/>
          <w:vAlign w:val="center"/>
        </w:tcPr>
        <w:p w14:paraId="4C8DB69F" w14:textId="249371DC" w:rsidR="00E57658" w:rsidRPr="00374227" w:rsidRDefault="00E57658" w:rsidP="004B0FD9">
          <w:pPr>
            <w:pStyle w:val="Header"/>
            <w:spacing w:before="60"/>
            <w:rPr>
              <w:rFonts w:ascii="Arial" w:hAnsi="Arial" w:cs="Arial"/>
              <w:szCs w:val="22"/>
            </w:rPr>
          </w:pPr>
          <w:r>
            <w:rPr>
              <w:rFonts w:ascii="Arial" w:hAnsi="Arial" w:cs="Arial"/>
              <w:szCs w:val="22"/>
            </w:rPr>
            <w:t>10 May 2016</w:t>
          </w:r>
        </w:p>
      </w:tc>
    </w:tr>
    <w:tr w:rsidR="00E57658" w:rsidRPr="004F266E" w14:paraId="49EF4FBF" w14:textId="77777777" w:rsidTr="00646122">
      <w:trPr>
        <w:trHeight w:val="701"/>
      </w:trPr>
      <w:tc>
        <w:tcPr>
          <w:tcW w:w="5954" w:type="dxa"/>
          <w:vMerge/>
          <w:shd w:val="clear" w:color="auto" w:fill="auto"/>
        </w:tcPr>
        <w:p w14:paraId="70FF9F7F" w14:textId="77777777" w:rsidR="00E57658" w:rsidRPr="00374227" w:rsidRDefault="00E57658" w:rsidP="009B3C0D">
          <w:pPr>
            <w:pStyle w:val="Header"/>
          </w:pPr>
        </w:p>
      </w:tc>
      <w:tc>
        <w:tcPr>
          <w:tcW w:w="5409" w:type="dxa"/>
          <w:shd w:val="clear" w:color="auto" w:fill="auto"/>
          <w:vAlign w:val="center"/>
        </w:tcPr>
        <w:p w14:paraId="1996D17C" w14:textId="2709DC9F" w:rsidR="00E57658" w:rsidRPr="00374227" w:rsidRDefault="00E57658" w:rsidP="004B0FD9">
          <w:pPr>
            <w:pStyle w:val="Header"/>
            <w:spacing w:before="60"/>
            <w:rPr>
              <w:rFonts w:ascii="Arial" w:hAnsi="Arial" w:cs="Arial"/>
              <w:b/>
              <w:szCs w:val="22"/>
            </w:rPr>
          </w:pPr>
        </w:p>
      </w:tc>
    </w:tr>
  </w:tbl>
  <w:p w14:paraId="7CD33A16" w14:textId="77777777" w:rsidR="00E57658" w:rsidRPr="0021114E" w:rsidRDefault="00E5765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68E6DB4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AB4"/>
    <w:rsid w:val="00011E01"/>
    <w:rsid w:val="000174B5"/>
    <w:rsid w:val="000367FF"/>
    <w:rsid w:val="0005285D"/>
    <w:rsid w:val="000530D4"/>
    <w:rsid w:val="00061956"/>
    <w:rsid w:val="00071708"/>
    <w:rsid w:val="00081B2C"/>
    <w:rsid w:val="00084E44"/>
    <w:rsid w:val="0008531B"/>
    <w:rsid w:val="000A3935"/>
    <w:rsid w:val="000A7FC2"/>
    <w:rsid w:val="000B09F5"/>
    <w:rsid w:val="000C3360"/>
    <w:rsid w:val="000D2BDB"/>
    <w:rsid w:val="000D702D"/>
    <w:rsid w:val="000E5E39"/>
    <w:rsid w:val="00100FC2"/>
    <w:rsid w:val="0010253D"/>
    <w:rsid w:val="001065AE"/>
    <w:rsid w:val="001172B6"/>
    <w:rsid w:val="001224A4"/>
    <w:rsid w:val="00125FA0"/>
    <w:rsid w:val="00173D5A"/>
    <w:rsid w:val="0017617B"/>
    <w:rsid w:val="001A07F1"/>
    <w:rsid w:val="001A7A02"/>
    <w:rsid w:val="001D2C76"/>
    <w:rsid w:val="001D6703"/>
    <w:rsid w:val="001E476B"/>
    <w:rsid w:val="001E4CE7"/>
    <w:rsid w:val="0021114E"/>
    <w:rsid w:val="00223F45"/>
    <w:rsid w:val="002414C2"/>
    <w:rsid w:val="00254DF4"/>
    <w:rsid w:val="00257C66"/>
    <w:rsid w:val="00297DD6"/>
    <w:rsid w:val="002A0C7D"/>
    <w:rsid w:val="002A0D9E"/>
    <w:rsid w:val="002D0658"/>
    <w:rsid w:val="002F15DD"/>
    <w:rsid w:val="00302667"/>
    <w:rsid w:val="00302CBE"/>
    <w:rsid w:val="00324E86"/>
    <w:rsid w:val="00363ED4"/>
    <w:rsid w:val="00372DE6"/>
    <w:rsid w:val="003978FB"/>
    <w:rsid w:val="003C718C"/>
    <w:rsid w:val="003C77A8"/>
    <w:rsid w:val="003E20D5"/>
    <w:rsid w:val="003E4825"/>
    <w:rsid w:val="003E4B3E"/>
    <w:rsid w:val="004076BF"/>
    <w:rsid w:val="0041006B"/>
    <w:rsid w:val="0042168F"/>
    <w:rsid w:val="00435D57"/>
    <w:rsid w:val="004401AF"/>
    <w:rsid w:val="00444C86"/>
    <w:rsid w:val="00481354"/>
    <w:rsid w:val="00483475"/>
    <w:rsid w:val="004B0FD9"/>
    <w:rsid w:val="004D36F3"/>
    <w:rsid w:val="004F12FE"/>
    <w:rsid w:val="005438D7"/>
    <w:rsid w:val="00546D0D"/>
    <w:rsid w:val="00575EED"/>
    <w:rsid w:val="005A4917"/>
    <w:rsid w:val="005B3508"/>
    <w:rsid w:val="005B6237"/>
    <w:rsid w:val="005E38A9"/>
    <w:rsid w:val="005F0364"/>
    <w:rsid w:val="005F364F"/>
    <w:rsid w:val="00601A2D"/>
    <w:rsid w:val="006137EA"/>
    <w:rsid w:val="00616455"/>
    <w:rsid w:val="00617B72"/>
    <w:rsid w:val="00646122"/>
    <w:rsid w:val="00646A98"/>
    <w:rsid w:val="00650936"/>
    <w:rsid w:val="00654832"/>
    <w:rsid w:val="006A0E31"/>
    <w:rsid w:val="006A5B68"/>
    <w:rsid w:val="006B4E36"/>
    <w:rsid w:val="006C33DB"/>
    <w:rsid w:val="006C6FAD"/>
    <w:rsid w:val="006F0CCB"/>
    <w:rsid w:val="00706D3A"/>
    <w:rsid w:val="007670B0"/>
    <w:rsid w:val="00787663"/>
    <w:rsid w:val="007A063E"/>
    <w:rsid w:val="007B7A0E"/>
    <w:rsid w:val="007C1849"/>
    <w:rsid w:val="007C2BC2"/>
    <w:rsid w:val="007D27AD"/>
    <w:rsid w:val="007E2685"/>
    <w:rsid w:val="007F248F"/>
    <w:rsid w:val="007F24E8"/>
    <w:rsid w:val="00841710"/>
    <w:rsid w:val="00860C8D"/>
    <w:rsid w:val="0087174A"/>
    <w:rsid w:val="0087546A"/>
    <w:rsid w:val="008772F4"/>
    <w:rsid w:val="00893E53"/>
    <w:rsid w:val="00897D42"/>
    <w:rsid w:val="008C3AFD"/>
    <w:rsid w:val="008D1B23"/>
    <w:rsid w:val="008D332D"/>
    <w:rsid w:val="008E5AE8"/>
    <w:rsid w:val="008F3A81"/>
    <w:rsid w:val="009015FA"/>
    <w:rsid w:val="009117C1"/>
    <w:rsid w:val="00914A91"/>
    <w:rsid w:val="0092710B"/>
    <w:rsid w:val="00931FA5"/>
    <w:rsid w:val="0094468C"/>
    <w:rsid w:val="00967F3E"/>
    <w:rsid w:val="00982B41"/>
    <w:rsid w:val="009B0968"/>
    <w:rsid w:val="009B3C0D"/>
    <w:rsid w:val="009C64BE"/>
    <w:rsid w:val="009C7622"/>
    <w:rsid w:val="009C799F"/>
    <w:rsid w:val="009D5D4A"/>
    <w:rsid w:val="009D6157"/>
    <w:rsid w:val="009E17B8"/>
    <w:rsid w:val="009E51E3"/>
    <w:rsid w:val="009E64CF"/>
    <w:rsid w:val="00A05560"/>
    <w:rsid w:val="00A05A24"/>
    <w:rsid w:val="00A11170"/>
    <w:rsid w:val="00A41125"/>
    <w:rsid w:val="00A45704"/>
    <w:rsid w:val="00A601EC"/>
    <w:rsid w:val="00A67E0E"/>
    <w:rsid w:val="00A71CD2"/>
    <w:rsid w:val="00A7644D"/>
    <w:rsid w:val="00A9189F"/>
    <w:rsid w:val="00A92B3B"/>
    <w:rsid w:val="00AA5C07"/>
    <w:rsid w:val="00AA6F4D"/>
    <w:rsid w:val="00B0159A"/>
    <w:rsid w:val="00B162A5"/>
    <w:rsid w:val="00B51B1C"/>
    <w:rsid w:val="00B5364D"/>
    <w:rsid w:val="00B55D57"/>
    <w:rsid w:val="00B63F0D"/>
    <w:rsid w:val="00B668B0"/>
    <w:rsid w:val="00B67071"/>
    <w:rsid w:val="00B7585E"/>
    <w:rsid w:val="00BB212B"/>
    <w:rsid w:val="00BC3B14"/>
    <w:rsid w:val="00BC3B9F"/>
    <w:rsid w:val="00BD4D88"/>
    <w:rsid w:val="00BE1A18"/>
    <w:rsid w:val="00BF4F9E"/>
    <w:rsid w:val="00C10C5E"/>
    <w:rsid w:val="00C21FC8"/>
    <w:rsid w:val="00C23D23"/>
    <w:rsid w:val="00C342FB"/>
    <w:rsid w:val="00C36EBD"/>
    <w:rsid w:val="00C56860"/>
    <w:rsid w:val="00C56D09"/>
    <w:rsid w:val="00C63BF4"/>
    <w:rsid w:val="00C82C83"/>
    <w:rsid w:val="00C9258A"/>
    <w:rsid w:val="00CA1498"/>
    <w:rsid w:val="00CB3889"/>
    <w:rsid w:val="00CC0245"/>
    <w:rsid w:val="00CE2310"/>
    <w:rsid w:val="00D05CAF"/>
    <w:rsid w:val="00D1779A"/>
    <w:rsid w:val="00D52FF1"/>
    <w:rsid w:val="00D620BE"/>
    <w:rsid w:val="00D66905"/>
    <w:rsid w:val="00D7457A"/>
    <w:rsid w:val="00D77253"/>
    <w:rsid w:val="00D84788"/>
    <w:rsid w:val="00D903DC"/>
    <w:rsid w:val="00DA0183"/>
    <w:rsid w:val="00DD7640"/>
    <w:rsid w:val="00DF11AC"/>
    <w:rsid w:val="00E11424"/>
    <w:rsid w:val="00E27467"/>
    <w:rsid w:val="00E4011A"/>
    <w:rsid w:val="00E52D8B"/>
    <w:rsid w:val="00E57658"/>
    <w:rsid w:val="00E64FBC"/>
    <w:rsid w:val="00E650C7"/>
    <w:rsid w:val="00E74E58"/>
    <w:rsid w:val="00E7710E"/>
    <w:rsid w:val="00E83EB8"/>
    <w:rsid w:val="00E84B8B"/>
    <w:rsid w:val="00EB1237"/>
    <w:rsid w:val="00EF1A18"/>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3CB1EB"/>
  <w15:docId w15:val="{B5EB7025-7BF4-47FA-9D59-220ED0E8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semiHidden/>
    <w:unhideWhenUsed/>
    <w:rsid w:val="00CB3889"/>
    <w:rPr>
      <w:sz w:val="20"/>
    </w:rPr>
  </w:style>
  <w:style w:type="character" w:customStyle="1" w:styleId="FootnoteTextChar">
    <w:name w:val="Footnote Text Char"/>
    <w:basedOn w:val="DefaultParagraphFont"/>
    <w:link w:val="FootnoteText"/>
    <w:semiHidden/>
    <w:rsid w:val="00CB3889"/>
    <w:rPr>
      <w:rFonts w:ascii="Frutiger 45 Light" w:hAnsi="Frutiger 45 Light"/>
    </w:rPr>
  </w:style>
  <w:style w:type="character" w:styleId="FootnoteReference">
    <w:name w:val="footnote reference"/>
    <w:basedOn w:val="DefaultParagraphFont"/>
    <w:semiHidden/>
    <w:unhideWhenUsed/>
    <w:rsid w:val="00CB38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651590">
      <w:bodyDiv w:val="1"/>
      <w:marLeft w:val="0"/>
      <w:marRight w:val="0"/>
      <w:marTop w:val="0"/>
      <w:marBottom w:val="0"/>
      <w:divBdr>
        <w:top w:val="none" w:sz="0" w:space="0" w:color="auto"/>
        <w:left w:val="none" w:sz="0" w:space="0" w:color="auto"/>
        <w:bottom w:val="none" w:sz="0" w:space="0" w:color="auto"/>
        <w:right w:val="none" w:sz="0" w:space="0" w:color="auto"/>
      </w:divBdr>
    </w:div>
    <w:div w:id="44474102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becca.cox@local.gov.uk" TargetMode="External"/><Relationship Id="rId5" Type="http://schemas.openxmlformats.org/officeDocument/2006/relationships/numbering" Target="numbering.xml"/><Relationship Id="rId15" Type="http://schemas.openxmlformats.org/officeDocument/2006/relationships/hyperlink" Target="http://www.local.gov.uk/devolutio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www.publications.parliament.uk/pa/cm201516/cmselect/cmcomloc/369/36911.htm" TargetMode="External"/><Relationship Id="rId2" Type="http://schemas.openxmlformats.org/officeDocument/2006/relationships/hyperlink" Target="https://www.youtube.com/watch?v=HtzL12d2eGk" TargetMode="External"/><Relationship Id="rId1" Type="http://schemas.openxmlformats.org/officeDocument/2006/relationships/hyperlink" Target="https://www.youtube.com/watch?v=xYJuYyVkJf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873D5-1FD7-4BD4-A398-9BC66995D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1c8a0e75-f4bc-4eb4-8ed0-578eaea9e1ca"/>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c8febe6a-14d9-43ab-83c3-c48f478fa47c"/>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7713B07-5F6B-4BE7-9AA2-36990FF60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9FEDAEFC</Template>
  <TotalTime>17</TotalTime>
  <Pages>8</Pages>
  <Words>1859</Words>
  <Characters>10782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7</cp:revision>
  <cp:lastPrinted>2010-08-12T11:06:00Z</cp:lastPrinted>
  <dcterms:created xsi:type="dcterms:W3CDTF">2016-05-03T10:07:00Z</dcterms:created>
  <dcterms:modified xsi:type="dcterms:W3CDTF">2016-05-03T14:45:00Z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